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CF" w:rsidRPr="00D23824" w:rsidRDefault="007814CF" w:rsidP="007814CF">
      <w:pPr>
        <w:spacing w:line="360" w:lineRule="auto"/>
        <w:rPr>
          <w:rFonts w:ascii="Narkisim" w:hAnsi="Narkisim" w:cs="Narkisim" w:hint="cs"/>
          <w:sz w:val="24"/>
          <w:szCs w:val="24"/>
          <w:rtl/>
        </w:rPr>
      </w:pPr>
      <w:r>
        <w:rPr>
          <w:rFonts w:ascii="Narkisim" w:hAnsi="Narkisim" w:cs="Narkisim" w:hint="cs"/>
          <w:color w:val="000000"/>
          <w:shd w:val="clear" w:color="auto" w:fill="FFFFFF"/>
          <w:rtl/>
        </w:rPr>
        <w:t>נספח</w:t>
      </w:r>
    </w:p>
    <w:p w:rsidR="007814CF" w:rsidRPr="00C2000D" w:rsidRDefault="007814CF" w:rsidP="007814CF">
      <w:pPr>
        <w:spacing w:line="360" w:lineRule="auto"/>
        <w:jc w:val="center"/>
        <w:rPr>
          <w:rFonts w:cs="Narkisim"/>
          <w:b/>
          <w:bCs/>
          <w:u w:val="single"/>
          <w:rtl/>
        </w:rPr>
      </w:pPr>
      <w:r w:rsidRPr="00782DAE">
        <w:rPr>
          <w:rFonts w:cs="Narkisim"/>
          <w:b/>
          <w:bCs/>
          <w:sz w:val="28"/>
          <w:szCs w:val="28"/>
          <w:u w:val="single"/>
          <w:rtl/>
        </w:rPr>
        <w:t xml:space="preserve">"יסודות הטרגדיה" \  </w:t>
      </w:r>
      <w:proofErr w:type="spellStart"/>
      <w:r w:rsidRPr="00782DAE">
        <w:rPr>
          <w:rFonts w:cs="Narkisim"/>
          <w:b/>
          <w:bCs/>
          <w:sz w:val="28"/>
          <w:szCs w:val="28"/>
          <w:u w:val="single"/>
          <w:rtl/>
        </w:rPr>
        <w:t>דורותי</w:t>
      </w:r>
      <w:r>
        <w:rPr>
          <w:rFonts w:cs="Narkisim"/>
          <w:b/>
          <w:bCs/>
          <w:sz w:val="28"/>
          <w:szCs w:val="28"/>
          <w:u w:val="single"/>
          <w:rtl/>
        </w:rPr>
        <w:t>א</w:t>
      </w:r>
      <w:r w:rsidRPr="00782DAE">
        <w:rPr>
          <w:rFonts w:cs="Narkisim"/>
          <w:b/>
          <w:bCs/>
          <w:sz w:val="28"/>
          <w:szCs w:val="28"/>
          <w:u w:val="single"/>
          <w:rtl/>
        </w:rPr>
        <w:t>ה</w:t>
      </w:r>
      <w:proofErr w:type="spellEnd"/>
      <w:r w:rsidRPr="00782DAE">
        <w:rPr>
          <w:rFonts w:cs="Narkisim"/>
          <w:b/>
          <w:bCs/>
          <w:sz w:val="28"/>
          <w:szCs w:val="28"/>
          <w:u w:val="single"/>
          <w:rtl/>
        </w:rPr>
        <w:t xml:space="preserve"> </w:t>
      </w:r>
      <w:proofErr w:type="spellStart"/>
      <w:r w:rsidRPr="00782DAE">
        <w:rPr>
          <w:rFonts w:cs="Narkisim"/>
          <w:b/>
          <w:bCs/>
          <w:sz w:val="28"/>
          <w:szCs w:val="28"/>
          <w:u w:val="single"/>
          <w:rtl/>
        </w:rPr>
        <w:t>קרוק</w:t>
      </w:r>
      <w:proofErr w:type="spellEnd"/>
      <w:r w:rsidRPr="00782DAE">
        <w:rPr>
          <w:rFonts w:cs="Narkisim"/>
          <w:b/>
          <w:bCs/>
          <w:sz w:val="28"/>
          <w:szCs w:val="28"/>
          <w:u w:val="single"/>
          <w:rtl/>
        </w:rPr>
        <w:t xml:space="preserve"> </w:t>
      </w:r>
      <w:r w:rsidRPr="00782DAE">
        <w:rPr>
          <w:rFonts w:cs="Narkisim"/>
          <w:b/>
          <w:bCs/>
          <w:u w:val="single"/>
          <w:rtl/>
        </w:rPr>
        <w:t>(חוקרת ספרות מאוחרת)</w:t>
      </w:r>
    </w:p>
    <w:p w:rsidR="007814CF" w:rsidRPr="00C2000D" w:rsidRDefault="007814CF" w:rsidP="007814CF">
      <w:pPr>
        <w:numPr>
          <w:ilvl w:val="0"/>
          <w:numId w:val="1"/>
        </w:numPr>
        <w:spacing w:after="0" w:line="360" w:lineRule="auto"/>
        <w:rPr>
          <w:rFonts w:cs="Narkisim"/>
          <w:rtl/>
        </w:rPr>
      </w:pPr>
      <w:r w:rsidRPr="00C2000D">
        <w:rPr>
          <w:rFonts w:cs="Narkisim"/>
          <w:b/>
          <w:bCs/>
          <w:rtl/>
        </w:rPr>
        <w:t>המעשה המביש</w:t>
      </w:r>
      <w:r w:rsidRPr="00C2000D">
        <w:rPr>
          <w:rFonts w:cs="Narkisim"/>
          <w:rtl/>
        </w:rPr>
        <w:t xml:space="preserve"> – בבסיסה של כל טרגדיה עומד מעשה מביש, מעשה שיסודו בחטא חמור, הפוגם בסדר העולם, בתקינותו, בצדק החברתי או בכמה גורמים גם יחד. זה יכול להיות מעשה בגידה, גילוי עריות, רצח או כל מעשה דומה, שהוא בבחינת חטא חמור. המעשה המביש גורר אחריו שרשרת של אסונות וסבל. המעשה המביש יכול להתבצע על ידי כל אדם וזאת מפני שהוא מייצג חולשה אנושית.</w:t>
      </w:r>
    </w:p>
    <w:p w:rsidR="007814CF" w:rsidRPr="00C2000D" w:rsidRDefault="007814CF" w:rsidP="007814CF">
      <w:pPr>
        <w:spacing w:line="360" w:lineRule="auto"/>
        <w:ind w:left="720"/>
        <w:rPr>
          <w:rFonts w:cs="Aharoni"/>
          <w:rtl/>
        </w:rPr>
      </w:pPr>
      <w:r>
        <w:rPr>
          <w:rFonts w:cs="Aharoni"/>
        </w:rPr>
        <w:t>º</w:t>
      </w:r>
      <w:r>
        <w:rPr>
          <w:rFonts w:cs="Aharoni"/>
          <w:rtl/>
        </w:rPr>
        <w:t xml:space="preserve"> </w:t>
      </w:r>
      <w:r w:rsidRPr="00C2000D">
        <w:rPr>
          <w:rFonts w:cs="Aharoni"/>
          <w:rtl/>
        </w:rPr>
        <w:t>ב</w:t>
      </w:r>
      <w:r>
        <w:rPr>
          <w:rFonts w:cs="Aharoni"/>
          <w:rtl/>
        </w:rPr>
        <w:t>"</w:t>
      </w:r>
      <w:r w:rsidRPr="00C2000D">
        <w:rPr>
          <w:rFonts w:cs="Aharoni"/>
          <w:rtl/>
        </w:rPr>
        <w:t>אנטיגונה</w:t>
      </w:r>
      <w:r>
        <w:rPr>
          <w:rFonts w:cs="Aharoni"/>
          <w:rtl/>
        </w:rPr>
        <w:t>"</w:t>
      </w:r>
      <w:r w:rsidRPr="00C2000D">
        <w:rPr>
          <w:rFonts w:cs="Aharoni"/>
          <w:rtl/>
        </w:rPr>
        <w:t xml:space="preserve"> נמצא שני מעשים מבישים: </w:t>
      </w:r>
    </w:p>
    <w:p w:rsidR="007814CF" w:rsidRPr="00C2000D" w:rsidRDefault="007814CF" w:rsidP="007814CF">
      <w:pPr>
        <w:numPr>
          <w:ilvl w:val="1"/>
          <w:numId w:val="3"/>
        </w:numPr>
        <w:spacing w:after="0" w:line="360" w:lineRule="auto"/>
        <w:rPr>
          <w:rFonts w:cs="Aharoni"/>
          <w:rtl/>
        </w:rPr>
      </w:pPr>
      <w:r w:rsidRPr="00C2000D">
        <w:rPr>
          <w:rFonts w:cs="Aharoni"/>
          <w:rtl/>
        </w:rPr>
        <w:t xml:space="preserve">החוק האוסר את </w:t>
      </w:r>
      <w:r>
        <w:rPr>
          <w:rFonts w:cs="Aharoni"/>
          <w:rtl/>
        </w:rPr>
        <w:t>______________</w:t>
      </w:r>
      <w:r w:rsidRPr="00C2000D">
        <w:rPr>
          <w:rFonts w:cs="Aharoni"/>
          <w:rtl/>
        </w:rPr>
        <w:t xml:space="preserve">, שהוא חוק לא הוגן ולא צודק, ומנוגד </w:t>
      </w:r>
      <w:r>
        <w:rPr>
          <w:rFonts w:cs="Aharoni"/>
          <w:rtl/>
        </w:rPr>
        <w:t>ל_______________.</w:t>
      </w:r>
    </w:p>
    <w:p w:rsidR="007814CF" w:rsidRPr="00C2000D" w:rsidRDefault="007814CF" w:rsidP="007814CF">
      <w:pPr>
        <w:numPr>
          <w:ilvl w:val="1"/>
          <w:numId w:val="3"/>
        </w:numPr>
        <w:spacing w:after="0" w:line="360" w:lineRule="auto"/>
        <w:rPr>
          <w:rFonts w:cs="Aharoni"/>
        </w:rPr>
      </w:pPr>
      <w:r>
        <w:rPr>
          <w:rFonts w:cs="Aharoni"/>
          <w:rtl/>
        </w:rPr>
        <w:t>מעשי</w:t>
      </w:r>
      <w:r w:rsidRPr="00C2000D">
        <w:rPr>
          <w:rFonts w:cs="Aharoni"/>
          <w:rtl/>
        </w:rPr>
        <w:t xml:space="preserve"> </w:t>
      </w:r>
      <w:r>
        <w:rPr>
          <w:rFonts w:cs="Aharoni"/>
          <w:rtl/>
        </w:rPr>
        <w:t xml:space="preserve">______________: </w:t>
      </w:r>
      <w:r w:rsidRPr="00C2000D">
        <w:rPr>
          <w:rFonts w:cs="Aharoni"/>
          <w:rtl/>
        </w:rPr>
        <w:t xml:space="preserve">מרד כנגד </w:t>
      </w:r>
      <w:r>
        <w:rPr>
          <w:rFonts w:cs="Aharoni"/>
          <w:rtl/>
        </w:rPr>
        <w:t>________________ ואי ציות ל</w:t>
      </w:r>
      <w:r w:rsidRPr="00C2000D">
        <w:rPr>
          <w:rFonts w:cs="Aharoni"/>
          <w:rtl/>
        </w:rPr>
        <w:t xml:space="preserve"> </w:t>
      </w:r>
      <w:r>
        <w:rPr>
          <w:rFonts w:cs="Aharoni"/>
          <w:rtl/>
        </w:rPr>
        <w:t>__________________.</w:t>
      </w:r>
    </w:p>
    <w:p w:rsidR="007814CF" w:rsidRPr="00C2000D" w:rsidRDefault="007814CF" w:rsidP="007814CF">
      <w:pPr>
        <w:spacing w:line="360" w:lineRule="auto"/>
        <w:ind w:left="720"/>
        <w:rPr>
          <w:rFonts w:cs="Narkisim"/>
          <w:color w:val="0000FF"/>
          <w:rtl/>
        </w:rPr>
      </w:pPr>
      <w:r w:rsidRPr="00C2000D">
        <w:rPr>
          <w:rFonts w:cs="Aharoni"/>
          <w:rtl/>
        </w:rPr>
        <w:t>שני מעשים מבישים אלו הם היוצרים את הטרגדיה ואת הסבל שבהמשך.</w:t>
      </w:r>
      <w:r w:rsidRPr="00C2000D">
        <w:rPr>
          <w:rFonts w:cs="Narkisim"/>
          <w:color w:val="0000FF"/>
          <w:rtl/>
        </w:rPr>
        <w:t xml:space="preserve"> </w:t>
      </w:r>
    </w:p>
    <w:p w:rsidR="007814CF" w:rsidRPr="00A4251B" w:rsidRDefault="007814CF" w:rsidP="007814CF">
      <w:pPr>
        <w:numPr>
          <w:ilvl w:val="0"/>
          <w:numId w:val="1"/>
        </w:numPr>
        <w:spacing w:after="0" w:line="360" w:lineRule="auto"/>
        <w:rPr>
          <w:rFonts w:cs="Narkisim"/>
          <w:color w:val="0000FF"/>
        </w:rPr>
      </w:pPr>
      <w:r w:rsidRPr="00C2000D">
        <w:rPr>
          <w:rFonts w:cs="Narkisim"/>
          <w:b/>
          <w:bCs/>
          <w:rtl/>
        </w:rPr>
        <w:t>הסבל</w:t>
      </w:r>
      <w:r w:rsidRPr="00C2000D">
        <w:rPr>
          <w:rFonts w:cs="Narkisim"/>
          <w:rtl/>
        </w:rPr>
        <w:t xml:space="preserve"> –</w:t>
      </w:r>
      <w:r>
        <w:rPr>
          <w:rFonts w:cs="Narkisim"/>
          <w:rtl/>
        </w:rPr>
        <w:t xml:space="preserve"> </w:t>
      </w:r>
      <w:r w:rsidRPr="00C2000D">
        <w:rPr>
          <w:rFonts w:cs="Narkisim"/>
          <w:rtl/>
        </w:rPr>
        <w:t>הסבל , הנגרם ישירות מן המעשה המביש, שקול בעוצמתו כנגד כל חומרתו של המעשה. השפ</w:t>
      </w:r>
      <w:r>
        <w:rPr>
          <w:rFonts w:cs="Narkisim"/>
          <w:rtl/>
        </w:rPr>
        <w:t>עתו של הסובל היא הרסנית. הסובל חייב להת</w:t>
      </w:r>
      <w:r w:rsidRPr="00C2000D">
        <w:rPr>
          <w:rFonts w:cs="Narkisim"/>
          <w:rtl/>
        </w:rPr>
        <w:t>ו</w:t>
      </w:r>
      <w:r>
        <w:rPr>
          <w:rFonts w:cs="Narkisim"/>
          <w:rtl/>
        </w:rPr>
        <w:t>ו</w:t>
      </w:r>
      <w:r w:rsidRPr="00C2000D">
        <w:rPr>
          <w:rFonts w:cs="Narkisim"/>
          <w:rtl/>
        </w:rPr>
        <w:t>דע</w:t>
      </w:r>
      <w:r>
        <w:rPr>
          <w:rFonts w:cs="Narkisim"/>
          <w:rtl/>
        </w:rPr>
        <w:t xml:space="preserve"> בשלב כלשהו</w:t>
      </w:r>
      <w:r w:rsidRPr="00C2000D">
        <w:rPr>
          <w:rFonts w:cs="Narkisim"/>
          <w:rtl/>
        </w:rPr>
        <w:t xml:space="preserve"> לגורם הסבל</w:t>
      </w:r>
      <w:r>
        <w:rPr>
          <w:rFonts w:cs="Narkisim"/>
          <w:rtl/>
        </w:rPr>
        <w:t>, ולהביע אותו</w:t>
      </w:r>
      <w:r w:rsidRPr="00C2000D">
        <w:rPr>
          <w:rFonts w:cs="Narkisim"/>
          <w:rtl/>
        </w:rPr>
        <w:t xml:space="preserve">. </w:t>
      </w:r>
    </w:p>
    <w:p w:rsidR="007814CF" w:rsidRPr="00A4251B" w:rsidRDefault="007814CF" w:rsidP="007814CF">
      <w:pPr>
        <w:spacing w:line="360" w:lineRule="auto"/>
        <w:ind w:left="360"/>
        <w:rPr>
          <w:rFonts w:cs="Aharoni"/>
          <w:rtl/>
        </w:rPr>
      </w:pPr>
      <w:r>
        <w:rPr>
          <w:rFonts w:cs="Aharoni"/>
          <w:rtl/>
        </w:rPr>
        <w:t xml:space="preserve">      </w:t>
      </w:r>
      <w:proofErr w:type="gramStart"/>
      <w:r>
        <w:rPr>
          <w:rFonts w:cs="Aharoni"/>
        </w:rPr>
        <w:t>º</w:t>
      </w:r>
      <w:r w:rsidRPr="00A4251B">
        <w:rPr>
          <w:rFonts w:cs="Aharoni"/>
          <w:rtl/>
        </w:rPr>
        <w:t xml:space="preserve"> </w:t>
      </w:r>
      <w:r>
        <w:rPr>
          <w:rFonts w:cs="Aharoni"/>
          <w:rtl/>
        </w:rPr>
        <w:t xml:space="preserve"> </w:t>
      </w:r>
      <w:r w:rsidRPr="00A4251B">
        <w:rPr>
          <w:rFonts w:cs="Aharoni"/>
          <w:rtl/>
        </w:rPr>
        <w:t>ב</w:t>
      </w:r>
      <w:proofErr w:type="gramEnd"/>
      <w:r w:rsidRPr="00A4251B">
        <w:rPr>
          <w:rFonts w:cs="Aharoni"/>
          <w:rtl/>
        </w:rPr>
        <w:t xml:space="preserve">"אנטיגונה" הסובלים מן ההחלטה הם שניים: </w:t>
      </w:r>
    </w:p>
    <w:p w:rsidR="007814CF" w:rsidRPr="002448EE" w:rsidRDefault="007814CF" w:rsidP="007814CF">
      <w:pPr>
        <w:numPr>
          <w:ilvl w:val="0"/>
          <w:numId w:val="2"/>
        </w:numPr>
        <w:spacing w:after="0" w:line="360" w:lineRule="auto"/>
        <w:rPr>
          <w:rFonts w:cs="Aharoni"/>
          <w:rtl/>
        </w:rPr>
      </w:pPr>
      <w:r w:rsidRPr="002448EE">
        <w:rPr>
          <w:rFonts w:cs="Aharoni"/>
          <w:rtl/>
        </w:rPr>
        <w:t xml:space="preserve">אנטיגונה סובלת מהחלטתו של </w:t>
      </w:r>
      <w:proofErr w:type="spellStart"/>
      <w:r w:rsidRPr="002448EE">
        <w:rPr>
          <w:rFonts w:cs="Aharoni"/>
          <w:rtl/>
        </w:rPr>
        <w:t>קריאון</w:t>
      </w:r>
      <w:proofErr w:type="spellEnd"/>
      <w:r w:rsidRPr="002448EE">
        <w:rPr>
          <w:rFonts w:cs="Aharoni"/>
          <w:rtl/>
        </w:rPr>
        <w:t>:</w:t>
      </w:r>
      <w:r>
        <w:rPr>
          <w:rFonts w:cs="Aharoni"/>
          <w:rtl/>
        </w:rPr>
        <w:t>______________________________________________</w:t>
      </w:r>
    </w:p>
    <w:p w:rsidR="007814CF" w:rsidRPr="002448EE" w:rsidRDefault="007814CF" w:rsidP="007814CF">
      <w:pPr>
        <w:numPr>
          <w:ilvl w:val="0"/>
          <w:numId w:val="2"/>
        </w:numPr>
        <w:spacing w:after="0" w:line="360" w:lineRule="auto"/>
        <w:rPr>
          <w:rFonts w:cs="Narkisim"/>
          <w:rtl/>
        </w:rPr>
      </w:pPr>
      <w:proofErr w:type="spellStart"/>
      <w:r w:rsidRPr="002448EE">
        <w:rPr>
          <w:rFonts w:cs="Aharoni"/>
          <w:rtl/>
        </w:rPr>
        <w:t>קריאון</w:t>
      </w:r>
      <w:proofErr w:type="spellEnd"/>
      <w:r w:rsidRPr="002448EE">
        <w:rPr>
          <w:rFonts w:cs="Aharoni"/>
          <w:rtl/>
        </w:rPr>
        <w:t xml:space="preserve"> סובל מההחלטה של אנטיגונה:</w:t>
      </w:r>
      <w:r>
        <w:rPr>
          <w:rFonts w:cs="Aharoni"/>
          <w:rtl/>
        </w:rPr>
        <w:t xml:space="preserve"> ______________________________________________</w:t>
      </w:r>
      <w:r w:rsidRPr="002448EE">
        <w:rPr>
          <w:rFonts w:cs="Aharoni"/>
          <w:rtl/>
        </w:rPr>
        <w:t xml:space="preserve"> </w:t>
      </w:r>
    </w:p>
    <w:p w:rsidR="007814CF" w:rsidRPr="002448EE" w:rsidRDefault="007814CF" w:rsidP="007814CF">
      <w:pPr>
        <w:numPr>
          <w:ilvl w:val="0"/>
          <w:numId w:val="1"/>
        </w:numPr>
        <w:spacing w:after="0" w:line="360" w:lineRule="auto"/>
        <w:rPr>
          <w:rFonts w:cs="Narkisim"/>
        </w:rPr>
      </w:pPr>
      <w:r w:rsidRPr="00C2000D">
        <w:rPr>
          <w:rFonts w:cs="Narkisim"/>
          <w:b/>
          <w:bCs/>
          <w:rtl/>
        </w:rPr>
        <w:t xml:space="preserve">הידיעה- </w:t>
      </w:r>
      <w:r w:rsidRPr="002448EE">
        <w:rPr>
          <w:rFonts w:cs="Narkisim"/>
          <w:rtl/>
        </w:rPr>
        <w:t xml:space="preserve">מעין </w:t>
      </w:r>
      <w:proofErr w:type="spellStart"/>
      <w:r w:rsidRPr="002448EE">
        <w:rPr>
          <w:rFonts w:cs="Narkisim"/>
          <w:rtl/>
        </w:rPr>
        <w:t>הארה</w:t>
      </w:r>
      <w:r>
        <w:rPr>
          <w:rFonts w:cs="Narkisim"/>
          <w:b/>
          <w:bCs/>
          <w:rtl/>
        </w:rPr>
        <w:t>.</w:t>
      </w:r>
      <w:r w:rsidRPr="00C2000D">
        <w:rPr>
          <w:rFonts w:cs="Narkisim"/>
          <w:rtl/>
        </w:rPr>
        <w:t>הידיעה</w:t>
      </w:r>
      <w:proofErr w:type="spellEnd"/>
      <w:r w:rsidRPr="00C2000D">
        <w:rPr>
          <w:rFonts w:cs="Narkisim"/>
          <w:rtl/>
        </w:rPr>
        <w:t xml:space="preserve"> נובעת תמיד מן הסבל הטרגי. </w:t>
      </w:r>
      <w:r>
        <w:rPr>
          <w:rFonts w:cs="Narkisim"/>
          <w:rtl/>
        </w:rPr>
        <w:t>חלק מ</w:t>
      </w:r>
      <w:r w:rsidRPr="002448EE">
        <w:rPr>
          <w:rFonts w:cs="Narkisim"/>
          <w:rtl/>
        </w:rPr>
        <w:t xml:space="preserve">הסבל הטרגי </w:t>
      </w:r>
      <w:r>
        <w:rPr>
          <w:rFonts w:cs="Narkisim"/>
          <w:rtl/>
        </w:rPr>
        <w:t xml:space="preserve">הוא </w:t>
      </w:r>
      <w:r w:rsidRPr="002448EE">
        <w:rPr>
          <w:rFonts w:cs="Narkisim"/>
          <w:rtl/>
        </w:rPr>
        <w:t>המודעות של הגיבור לחטא (המעשה המביש) ולחומרתו, והידיעה את עומקן של הסיבות שבגללן הוא סובל.</w:t>
      </w:r>
      <w:r w:rsidRPr="00C2000D">
        <w:rPr>
          <w:rFonts w:cs="Narkisim"/>
          <w:b/>
          <w:bCs/>
          <w:rtl/>
        </w:rPr>
        <w:t xml:space="preserve"> </w:t>
      </w:r>
    </w:p>
    <w:p w:rsidR="007814CF" w:rsidRPr="00C2000D" w:rsidRDefault="007814CF" w:rsidP="007814CF">
      <w:pPr>
        <w:spacing w:line="360" w:lineRule="auto"/>
        <w:ind w:left="360"/>
        <w:rPr>
          <w:rFonts w:cs="Narkisim"/>
        </w:rPr>
      </w:pPr>
      <w:r>
        <w:rPr>
          <w:rFonts w:cs="Narkisim"/>
          <w:b/>
          <w:bCs/>
          <w:rtl/>
        </w:rPr>
        <w:t xml:space="preserve">     </w:t>
      </w:r>
      <w:r w:rsidRPr="00C2000D">
        <w:rPr>
          <w:rFonts w:cs="Narkisim"/>
          <w:rtl/>
        </w:rPr>
        <w:t xml:space="preserve">חשוב שאנו, הקוראים/צופים, נבין את הידיעה הזאת ונלמד ממנה </w:t>
      </w:r>
      <w:r w:rsidRPr="002448EE">
        <w:rPr>
          <w:rFonts w:cs="Narkisim"/>
          <w:rtl/>
        </w:rPr>
        <w:t>לקח.</w:t>
      </w:r>
    </w:p>
    <w:p w:rsidR="007814CF" w:rsidRDefault="007814CF" w:rsidP="007814CF">
      <w:pPr>
        <w:spacing w:line="360" w:lineRule="auto"/>
        <w:ind w:left="360"/>
        <w:rPr>
          <w:rFonts w:cs="Aharoni"/>
          <w:rtl/>
        </w:rPr>
      </w:pPr>
      <w:r>
        <w:rPr>
          <w:rFonts w:cs="Aharoni"/>
          <w:rtl/>
        </w:rPr>
        <w:t xml:space="preserve">      </w:t>
      </w:r>
      <w:proofErr w:type="gramStart"/>
      <w:r>
        <w:rPr>
          <w:rFonts w:cs="Aharoni"/>
        </w:rPr>
        <w:t>º</w:t>
      </w:r>
      <w:r w:rsidRPr="00A4251B">
        <w:rPr>
          <w:rFonts w:cs="Aharoni"/>
          <w:rtl/>
        </w:rPr>
        <w:t xml:space="preserve"> </w:t>
      </w:r>
      <w:r>
        <w:rPr>
          <w:rFonts w:cs="Aharoni"/>
          <w:rtl/>
        </w:rPr>
        <w:t xml:space="preserve"> ל</w:t>
      </w:r>
      <w:r w:rsidRPr="002448EE">
        <w:rPr>
          <w:rFonts w:cs="Aharoni"/>
          <w:rtl/>
        </w:rPr>
        <w:t>אנטיגונה</w:t>
      </w:r>
      <w:proofErr w:type="gramEnd"/>
      <w:r>
        <w:rPr>
          <w:rFonts w:cs="Aharoni"/>
          <w:rtl/>
        </w:rPr>
        <w:t>- אין "ידיעה", כיוון ש____________________________________________________</w:t>
      </w:r>
    </w:p>
    <w:p w:rsidR="007814CF" w:rsidRDefault="007814CF" w:rsidP="007814CF">
      <w:pPr>
        <w:spacing w:line="360" w:lineRule="auto"/>
        <w:ind w:left="360"/>
        <w:rPr>
          <w:rFonts w:cs="Aharoni"/>
          <w:rtl/>
        </w:rPr>
      </w:pPr>
      <w:r>
        <w:rPr>
          <w:rFonts w:cs="Aharoni"/>
          <w:rtl/>
        </w:rPr>
        <w:t xml:space="preserve">     אצל </w:t>
      </w:r>
      <w:proofErr w:type="spellStart"/>
      <w:r>
        <w:rPr>
          <w:rFonts w:cs="Aharoni"/>
          <w:rtl/>
        </w:rPr>
        <w:t>קריאון</w:t>
      </w:r>
      <w:proofErr w:type="spellEnd"/>
      <w:r>
        <w:rPr>
          <w:rFonts w:cs="Aharoni"/>
          <w:rtl/>
        </w:rPr>
        <w:t xml:space="preserve">- ה"ידיעה" מתרחשת בעקבות _______________________, וגורמת לו </w:t>
      </w:r>
      <w:r w:rsidRPr="002448EE">
        <w:rPr>
          <w:rFonts w:cs="Aharoni"/>
          <w:rtl/>
        </w:rPr>
        <w:t xml:space="preserve"> </w:t>
      </w:r>
      <w:r>
        <w:rPr>
          <w:rFonts w:cs="Aharoni"/>
          <w:rtl/>
        </w:rPr>
        <w:t>_______________</w:t>
      </w:r>
    </w:p>
    <w:p w:rsidR="007814CF" w:rsidRPr="002448EE" w:rsidRDefault="007814CF" w:rsidP="007814CF">
      <w:pPr>
        <w:spacing w:line="360" w:lineRule="auto"/>
        <w:ind w:left="360"/>
        <w:rPr>
          <w:rFonts w:cs="Aharoni"/>
          <w:rtl/>
        </w:rPr>
      </w:pPr>
      <w:r>
        <w:rPr>
          <w:rFonts w:cs="Aharoni"/>
          <w:rtl/>
        </w:rPr>
        <w:t xml:space="preserve">     ___________________________________________________________________________.</w:t>
      </w:r>
    </w:p>
    <w:p w:rsidR="007814CF" w:rsidRPr="00C74A2A" w:rsidRDefault="007814CF" w:rsidP="007814CF">
      <w:pPr>
        <w:numPr>
          <w:ilvl w:val="0"/>
          <w:numId w:val="1"/>
        </w:numPr>
        <w:tabs>
          <w:tab w:val="clear" w:pos="720"/>
          <w:tab w:val="num" w:pos="386"/>
        </w:tabs>
        <w:spacing w:after="0" w:line="360" w:lineRule="auto"/>
        <w:ind w:left="386" w:hanging="26"/>
        <w:rPr>
          <w:rFonts w:cs="Narkisim"/>
          <w:sz w:val="20"/>
          <w:szCs w:val="20"/>
        </w:rPr>
      </w:pPr>
      <w:r w:rsidRPr="00C2000D">
        <w:rPr>
          <w:rFonts w:cs="Narkisim"/>
          <w:b/>
          <w:bCs/>
          <w:rtl/>
        </w:rPr>
        <w:t>האישור מחדש</w:t>
      </w:r>
      <w:r w:rsidRPr="00C2000D">
        <w:rPr>
          <w:rFonts w:cs="Narkisim"/>
          <w:rtl/>
        </w:rPr>
        <w:t xml:space="preserve"> –</w:t>
      </w:r>
      <w:r>
        <w:rPr>
          <w:rFonts w:cs="Narkisim"/>
          <w:rtl/>
        </w:rPr>
        <w:t>המעשה המביש גרם לסבל ול</w:t>
      </w:r>
      <w:r w:rsidRPr="00C2000D">
        <w:rPr>
          <w:rFonts w:cs="Narkisim"/>
          <w:rtl/>
        </w:rPr>
        <w:t xml:space="preserve">ערעור בטחונו </w:t>
      </w:r>
      <w:r>
        <w:rPr>
          <w:rFonts w:cs="Narkisim"/>
          <w:rtl/>
        </w:rPr>
        <w:t xml:space="preserve">של הקורא </w:t>
      </w:r>
      <w:r w:rsidRPr="00C2000D">
        <w:rPr>
          <w:rFonts w:cs="Narkisim"/>
          <w:rtl/>
        </w:rPr>
        <w:t>ביחס לאמונותיו</w:t>
      </w:r>
      <w:r>
        <w:rPr>
          <w:rFonts w:cs="Narkisim"/>
          <w:rtl/>
        </w:rPr>
        <w:t xml:space="preserve">  </w:t>
      </w:r>
    </w:p>
    <w:p w:rsidR="007814CF" w:rsidRDefault="007814CF" w:rsidP="007814CF">
      <w:pPr>
        <w:spacing w:line="360" w:lineRule="auto"/>
        <w:ind w:left="360"/>
        <w:rPr>
          <w:rFonts w:cs="Narkisim"/>
          <w:rtl/>
        </w:rPr>
      </w:pPr>
      <w:r>
        <w:rPr>
          <w:rFonts w:cs="Narkisim"/>
          <w:b/>
          <w:bCs/>
          <w:rtl/>
        </w:rPr>
        <w:t xml:space="preserve">     </w:t>
      </w:r>
      <w:r>
        <w:rPr>
          <w:rFonts w:cs="Narkisim"/>
          <w:rtl/>
        </w:rPr>
        <w:t>ולמוסכמות החברה</w:t>
      </w:r>
      <w:r w:rsidRPr="00C2000D">
        <w:rPr>
          <w:rFonts w:cs="Narkisim"/>
          <w:rtl/>
        </w:rPr>
        <w:t>.</w:t>
      </w:r>
      <w:r>
        <w:rPr>
          <w:rFonts w:cs="Narkisim"/>
          <w:rtl/>
        </w:rPr>
        <w:t xml:space="preserve"> אך </w:t>
      </w:r>
      <w:r w:rsidRPr="00C2000D">
        <w:rPr>
          <w:rFonts w:cs="Narkisim"/>
          <w:rtl/>
        </w:rPr>
        <w:t>בסופו של המחזה</w:t>
      </w:r>
      <w:r>
        <w:rPr>
          <w:rFonts w:cs="Narkisim"/>
          <w:rtl/>
        </w:rPr>
        <w:t>, לאחר פורקן הכאב והרחמים,</w:t>
      </w:r>
      <w:r w:rsidRPr="00C2000D">
        <w:rPr>
          <w:rFonts w:cs="Narkisim"/>
          <w:rtl/>
        </w:rPr>
        <w:t xml:space="preserve"> </w:t>
      </w:r>
      <w:r w:rsidRPr="00CF18CF">
        <w:rPr>
          <w:rFonts w:cs="Narkisim"/>
          <w:rtl/>
        </w:rPr>
        <w:t>הקורא</w:t>
      </w:r>
      <w:r>
        <w:rPr>
          <w:rFonts w:cs="Narkisim"/>
          <w:b/>
          <w:bCs/>
          <w:rtl/>
        </w:rPr>
        <w:t xml:space="preserve"> </w:t>
      </w:r>
      <w:r w:rsidRPr="00C2000D">
        <w:rPr>
          <w:rFonts w:cs="Narkisim"/>
          <w:rtl/>
        </w:rPr>
        <w:t xml:space="preserve">יוצא </w:t>
      </w:r>
      <w:r>
        <w:rPr>
          <w:rFonts w:cs="Narkisim"/>
          <w:rtl/>
        </w:rPr>
        <w:t>ב</w:t>
      </w:r>
      <w:r w:rsidRPr="00C2000D">
        <w:rPr>
          <w:rFonts w:cs="Narkisim"/>
          <w:rtl/>
        </w:rPr>
        <w:t xml:space="preserve">תחושה שערכי </w:t>
      </w:r>
      <w:r>
        <w:rPr>
          <w:rFonts w:cs="Narkisim"/>
          <w:rtl/>
        </w:rPr>
        <w:t xml:space="preserve"> </w:t>
      </w:r>
    </w:p>
    <w:p w:rsidR="007814CF" w:rsidRDefault="007814CF" w:rsidP="007814CF">
      <w:pPr>
        <w:spacing w:line="360" w:lineRule="auto"/>
        <w:ind w:left="360"/>
        <w:rPr>
          <w:rFonts w:cs="Narkisim"/>
          <w:b/>
          <w:bCs/>
          <w:rtl/>
        </w:rPr>
      </w:pPr>
      <w:r>
        <w:rPr>
          <w:rFonts w:cs="Narkisim"/>
          <w:rtl/>
        </w:rPr>
        <w:t xml:space="preserve">     </w:t>
      </w:r>
      <w:r w:rsidRPr="00C2000D">
        <w:rPr>
          <w:rFonts w:cs="Narkisim"/>
          <w:rtl/>
        </w:rPr>
        <w:t>היסוד שלו</w:t>
      </w:r>
      <w:r>
        <w:rPr>
          <w:rFonts w:cs="Narkisim"/>
          <w:rtl/>
        </w:rPr>
        <w:t xml:space="preserve"> </w:t>
      </w:r>
      <w:r w:rsidRPr="00C2000D">
        <w:rPr>
          <w:rFonts w:cs="Narkisim"/>
          <w:rtl/>
        </w:rPr>
        <w:t>קיבלו אישור מחדש וגרמו לו להרגשה טובה של זיכוך וטוהר</w:t>
      </w:r>
      <w:r>
        <w:rPr>
          <w:rFonts w:cs="Narkisim"/>
          <w:rtl/>
        </w:rPr>
        <w:t xml:space="preserve"> (הנקראת בפי אריסטו: </w:t>
      </w:r>
    </w:p>
    <w:p w:rsidR="007814CF" w:rsidRDefault="007814CF" w:rsidP="007814CF">
      <w:pPr>
        <w:spacing w:line="360" w:lineRule="auto"/>
        <w:ind w:left="360"/>
        <w:rPr>
          <w:rFonts w:cs="Narkisim"/>
          <w:rtl/>
        </w:rPr>
      </w:pPr>
      <w:r>
        <w:rPr>
          <w:rFonts w:cs="Narkisim"/>
          <w:b/>
          <w:bCs/>
          <w:rtl/>
        </w:rPr>
        <w:t xml:space="preserve">     </w:t>
      </w:r>
      <w:r w:rsidRPr="00CF18CF">
        <w:rPr>
          <w:rFonts w:cs="Narkisim"/>
          <w:b/>
          <w:bCs/>
          <w:rtl/>
        </w:rPr>
        <w:t>קתרזיס</w:t>
      </w:r>
      <w:r>
        <w:rPr>
          <w:rFonts w:cs="Narkisim"/>
          <w:rtl/>
        </w:rPr>
        <w:t>).</w:t>
      </w:r>
      <w:r w:rsidRPr="00C2000D">
        <w:rPr>
          <w:rFonts w:cs="Narkisim"/>
          <w:rtl/>
        </w:rPr>
        <w:t xml:space="preserve"> הקטסטרופה</w:t>
      </w:r>
      <w:r>
        <w:rPr>
          <w:rFonts w:cs="Narkisim"/>
          <w:rtl/>
        </w:rPr>
        <w:t xml:space="preserve"> </w:t>
      </w:r>
      <w:r w:rsidRPr="00C2000D">
        <w:rPr>
          <w:rFonts w:cs="Narkisim"/>
          <w:rtl/>
        </w:rPr>
        <w:t xml:space="preserve">מתקבלת בהבנה משום שהגיבור </w:t>
      </w:r>
      <w:r>
        <w:rPr>
          <w:rFonts w:cs="Narkisim"/>
          <w:rtl/>
        </w:rPr>
        <w:t>טעה וצריך לשלם על טעות חמורה זו,</w:t>
      </w:r>
      <w:r w:rsidRPr="00C2000D">
        <w:rPr>
          <w:rFonts w:cs="Narkisim"/>
          <w:rtl/>
        </w:rPr>
        <w:t xml:space="preserve"> ערכי </w:t>
      </w:r>
    </w:p>
    <w:p w:rsidR="007814CF" w:rsidRPr="00C2000D" w:rsidRDefault="007814CF" w:rsidP="007814CF">
      <w:pPr>
        <w:spacing w:line="360" w:lineRule="auto"/>
        <w:ind w:left="360"/>
        <w:rPr>
          <w:rFonts w:cs="Narkisim"/>
          <w:sz w:val="20"/>
          <w:szCs w:val="20"/>
        </w:rPr>
      </w:pPr>
      <w:r>
        <w:rPr>
          <w:rFonts w:cs="Narkisim"/>
          <w:b/>
          <w:bCs/>
          <w:rtl/>
        </w:rPr>
        <w:t xml:space="preserve">    </w:t>
      </w:r>
      <w:r w:rsidRPr="00C2000D">
        <w:rPr>
          <w:rFonts w:cs="Narkisim"/>
          <w:rtl/>
        </w:rPr>
        <w:t>הי</w:t>
      </w:r>
      <w:r>
        <w:rPr>
          <w:rFonts w:cs="Narkisim"/>
          <w:rtl/>
        </w:rPr>
        <w:t>סוד הוכחו מחדש כתקפים,</w:t>
      </w:r>
      <w:r w:rsidRPr="00C2000D">
        <w:rPr>
          <w:rFonts w:cs="Narkisim"/>
          <w:rtl/>
        </w:rPr>
        <w:t xml:space="preserve"> </w:t>
      </w:r>
      <w:r>
        <w:rPr>
          <w:rFonts w:cs="Narkisim"/>
          <w:rtl/>
        </w:rPr>
        <w:t xml:space="preserve">ובעקבות כך </w:t>
      </w:r>
      <w:r w:rsidRPr="00C2000D">
        <w:rPr>
          <w:rFonts w:cs="Narkisim"/>
          <w:rtl/>
        </w:rPr>
        <w:t xml:space="preserve">אמונתו של הקורא מתחזקת </w:t>
      </w:r>
      <w:r>
        <w:rPr>
          <w:rFonts w:cs="Narkisim"/>
          <w:rtl/>
        </w:rPr>
        <w:t>ומקבלת אישור.</w:t>
      </w:r>
    </w:p>
    <w:p w:rsidR="007814CF" w:rsidRDefault="007814CF" w:rsidP="007814CF">
      <w:pPr>
        <w:spacing w:line="360" w:lineRule="auto"/>
        <w:rPr>
          <w:rFonts w:cs="Aharoni"/>
          <w:rtl/>
        </w:rPr>
      </w:pPr>
      <w:r>
        <w:rPr>
          <w:rFonts w:cs="Aharoni"/>
          <w:rtl/>
        </w:rPr>
        <w:t xml:space="preserve">           </w:t>
      </w:r>
      <w:proofErr w:type="gramStart"/>
      <w:r>
        <w:rPr>
          <w:rFonts w:cs="Aharoni"/>
        </w:rPr>
        <w:t>º</w:t>
      </w:r>
      <w:r w:rsidRPr="00A4251B">
        <w:rPr>
          <w:rFonts w:cs="Aharoni"/>
          <w:rtl/>
        </w:rPr>
        <w:t xml:space="preserve"> </w:t>
      </w:r>
      <w:r>
        <w:rPr>
          <w:rFonts w:cs="Aharoni"/>
          <w:rtl/>
        </w:rPr>
        <w:t xml:space="preserve"> אנטיגונה</w:t>
      </w:r>
      <w:proofErr w:type="gramEnd"/>
      <w:r>
        <w:rPr>
          <w:rFonts w:cs="Aharoni"/>
          <w:rtl/>
        </w:rPr>
        <w:t>: __________ נותן אישור לתוצאותיה של ה____________, אך גם לערך ה______________.</w:t>
      </w:r>
    </w:p>
    <w:p w:rsidR="007814CF" w:rsidRDefault="007814CF" w:rsidP="007814CF">
      <w:pPr>
        <w:spacing w:line="360" w:lineRule="auto"/>
        <w:rPr>
          <w:rFonts w:cs="Aharoni"/>
          <w:rtl/>
        </w:rPr>
      </w:pPr>
      <w:r>
        <w:rPr>
          <w:rFonts w:cs="Aharoni"/>
          <w:rtl/>
        </w:rPr>
        <w:t xml:space="preserve">           רגשות ה___________ של </w:t>
      </w:r>
      <w:proofErr w:type="spellStart"/>
      <w:r>
        <w:rPr>
          <w:rFonts w:cs="Aharoni"/>
          <w:rtl/>
        </w:rPr>
        <w:t>קריאון</w:t>
      </w:r>
      <w:proofErr w:type="spellEnd"/>
      <w:r>
        <w:rPr>
          <w:rFonts w:cs="Aharoni"/>
          <w:rtl/>
        </w:rPr>
        <w:t xml:space="preserve"> מאשרים גם כן את ערך ה_________________________________.</w:t>
      </w:r>
    </w:p>
    <w:p w:rsidR="007814CF" w:rsidRPr="00740688" w:rsidRDefault="007814CF" w:rsidP="007814CF">
      <w:pPr>
        <w:spacing w:line="360" w:lineRule="auto"/>
        <w:rPr>
          <w:rFonts w:cs="Aharoni"/>
        </w:rPr>
      </w:pPr>
      <w:r>
        <w:rPr>
          <w:rFonts w:cs="Aharoni"/>
          <w:rtl/>
        </w:rPr>
        <w:t xml:space="preserve">           גם המקהלה בדברי הסיום שלה מאשרת מחדש את הלקח: _________________________________________________________.</w:t>
      </w:r>
    </w:p>
    <w:p w:rsidR="007814CF" w:rsidRPr="00C52FA3" w:rsidRDefault="007814CF" w:rsidP="007814CF">
      <w:pPr>
        <w:rPr>
          <w:rFonts w:hint="cs"/>
        </w:rPr>
      </w:pPr>
      <w:bookmarkStart w:id="0" w:name="_GoBack"/>
      <w:bookmarkEnd w:id="0"/>
    </w:p>
    <w:sectPr w:rsidR="007814CF" w:rsidRPr="00C52FA3" w:rsidSect="007814CF">
      <w:pgSz w:w="11906" w:h="16838"/>
      <w:pgMar w:top="1440" w:right="1416"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70C87"/>
    <w:multiLevelType w:val="hybridMultilevel"/>
    <w:tmpl w:val="5344A7F0"/>
    <w:lvl w:ilvl="0" w:tplc="04090001">
      <w:start w:val="1"/>
      <w:numFmt w:val="bullet"/>
      <w:lvlText w:val=""/>
      <w:lvlJc w:val="left"/>
      <w:pPr>
        <w:tabs>
          <w:tab w:val="num" w:pos="720"/>
        </w:tabs>
        <w:ind w:left="720" w:hanging="360"/>
      </w:pPr>
      <w:rPr>
        <w:rFonts w:ascii="Symbol" w:hAnsi="Symbol" w:hint="default"/>
      </w:rPr>
    </w:lvl>
    <w:lvl w:ilvl="1" w:tplc="43A4468A">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6A6210"/>
    <w:multiLevelType w:val="hybridMultilevel"/>
    <w:tmpl w:val="ADB0BA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F376A71"/>
    <w:multiLevelType w:val="hybridMultilevel"/>
    <w:tmpl w:val="FC48FDD2"/>
    <w:lvl w:ilvl="0" w:tplc="ED0EC792">
      <w:start w:val="1"/>
      <w:numFmt w:val="hebrew1"/>
      <w:lvlText w:val="%1."/>
      <w:lvlJc w:val="left"/>
      <w:pPr>
        <w:tabs>
          <w:tab w:val="num" w:pos="720"/>
        </w:tabs>
        <w:ind w:left="720" w:hanging="360"/>
      </w:pPr>
      <w:rPr>
        <w:rFonts w:cs="Times New Roman" w:hint="default"/>
        <w:b/>
        <w:bCs/>
        <w:color w:val="auto"/>
        <w:sz w:val="24"/>
        <w:szCs w:val="24"/>
      </w:rPr>
    </w:lvl>
    <w:lvl w:ilvl="1" w:tplc="FA764ACC">
      <w:start w:val="1"/>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5B"/>
    <w:rsid w:val="004E0393"/>
    <w:rsid w:val="0052315B"/>
    <w:rsid w:val="007814CF"/>
    <w:rsid w:val="00866C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8F911-A8F0-4781-B8CE-DF595425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CF"/>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1888</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2016-11-17T12:07:00Z</dcterms:created>
  <dcterms:modified xsi:type="dcterms:W3CDTF">2016-11-17T12:07:00Z</dcterms:modified>
</cp:coreProperties>
</file>