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5B" w:rsidRDefault="00DC325B" w:rsidP="00DC325B">
      <w:pPr>
        <w:spacing w:line="360" w:lineRule="auto"/>
        <w:rPr>
          <w:rFonts w:cs="David" w:hint="cs"/>
          <w:b/>
          <w:bCs/>
          <w:color w:val="008000"/>
          <w:sz w:val="28"/>
          <w:szCs w:val="28"/>
          <w:rtl/>
        </w:rPr>
      </w:pPr>
    </w:p>
    <w:p w:rsidR="00DC325B" w:rsidRDefault="00DC325B" w:rsidP="00DC325B">
      <w:pPr>
        <w:spacing w:line="360" w:lineRule="auto"/>
        <w:rPr>
          <w:rFonts w:cs="David" w:hint="cs"/>
          <w:b/>
          <w:bCs/>
          <w:color w:val="008000"/>
          <w:sz w:val="28"/>
          <w:szCs w:val="28"/>
          <w:rtl/>
        </w:rPr>
      </w:pPr>
    </w:p>
    <w:p w:rsidR="00DC325B" w:rsidRDefault="00DC325B" w:rsidP="00DC325B">
      <w:pPr>
        <w:spacing w:line="360" w:lineRule="auto"/>
        <w:rPr>
          <w:rFonts w:cs="David" w:hint="cs"/>
          <w:b/>
          <w:bCs/>
          <w:color w:val="008000"/>
          <w:sz w:val="28"/>
          <w:szCs w:val="28"/>
          <w:rtl/>
        </w:rPr>
      </w:pPr>
    </w:p>
    <w:p w:rsidR="00DC325B" w:rsidRPr="00DE1BD5" w:rsidRDefault="00DC325B" w:rsidP="00DC325B">
      <w:pPr>
        <w:spacing w:line="360" w:lineRule="auto"/>
        <w:rPr>
          <w:rFonts w:cs="David" w:hint="cs"/>
          <w:b/>
          <w:bCs/>
          <w:color w:val="008000"/>
          <w:sz w:val="28"/>
          <w:szCs w:val="28"/>
          <w:rtl/>
        </w:rPr>
      </w:pPr>
      <w:r w:rsidRPr="00DE1BD5">
        <w:rPr>
          <w:rFonts w:cs="David" w:hint="cs"/>
          <w:b/>
          <w:bCs/>
          <w:color w:val="008000"/>
          <w:sz w:val="28"/>
          <w:szCs w:val="28"/>
          <w:rtl/>
        </w:rPr>
        <w:t>מתוך הספר 'אל תשלח ידך אל הנער' הרב ישראל מאיר לאו, עמודים 173-174</w:t>
      </w:r>
    </w:p>
    <w:p w:rsidR="00DC325B" w:rsidRPr="00DE1BD5" w:rsidRDefault="00DC325B" w:rsidP="00DC325B">
      <w:pPr>
        <w:spacing w:line="360" w:lineRule="auto"/>
        <w:rPr>
          <w:rFonts w:cs="David" w:hint="cs"/>
          <w:color w:val="008000"/>
          <w:sz w:val="28"/>
          <w:szCs w:val="28"/>
          <w:rtl/>
        </w:rPr>
      </w:pPr>
      <w:r w:rsidRPr="00DE1BD5">
        <w:rPr>
          <w:rFonts w:cs="David" w:hint="cs"/>
          <w:color w:val="008000"/>
          <w:sz w:val="28"/>
          <w:szCs w:val="28"/>
          <w:rtl/>
        </w:rPr>
        <w:t xml:space="preserve">בעת כהונתי כרב שכונות בצפון העיר תל אביב,  ביקש ממני חמי- הרב יצחק ידידיה פרנקל </w:t>
      </w:r>
      <w:r w:rsidRPr="00DE1BD5">
        <w:rPr>
          <w:rFonts w:cs="David"/>
          <w:color w:val="008000"/>
          <w:sz w:val="28"/>
          <w:szCs w:val="28"/>
          <w:rtl/>
        </w:rPr>
        <w:t>–</w:t>
      </w:r>
      <w:r w:rsidRPr="00DE1BD5">
        <w:rPr>
          <w:rFonts w:cs="David" w:hint="cs"/>
          <w:color w:val="008000"/>
          <w:sz w:val="28"/>
          <w:szCs w:val="28"/>
          <w:rtl/>
        </w:rPr>
        <w:t xml:space="preserve"> אשר באותם ימים שימש כרב בשכונות דרום העיר, שאקח אותו במכוניתי לביקור חולים אצל המשורר איציק </w:t>
      </w:r>
      <w:proofErr w:type="spellStart"/>
      <w:r w:rsidRPr="00DE1BD5">
        <w:rPr>
          <w:rFonts w:cs="David" w:hint="cs"/>
          <w:color w:val="008000"/>
          <w:sz w:val="28"/>
          <w:szCs w:val="28"/>
          <w:rtl/>
        </w:rPr>
        <w:t>מאנגער</w:t>
      </w:r>
      <w:proofErr w:type="spellEnd"/>
      <w:r w:rsidRPr="00DE1BD5">
        <w:rPr>
          <w:rFonts w:cs="David" w:hint="cs"/>
          <w:color w:val="008000"/>
          <w:sz w:val="28"/>
          <w:szCs w:val="28"/>
          <w:rtl/>
        </w:rPr>
        <w:t xml:space="preserve">. מפי הרב פרנקל שמעתי כי גדול משוררי היידיש </w:t>
      </w:r>
      <w:r w:rsidRPr="00DE1BD5">
        <w:rPr>
          <w:rFonts w:cs="David"/>
          <w:color w:val="008000"/>
          <w:sz w:val="28"/>
          <w:szCs w:val="28"/>
          <w:rtl/>
        </w:rPr>
        <w:t>–</w:t>
      </w:r>
      <w:r w:rsidRPr="00DE1BD5">
        <w:rPr>
          <w:rFonts w:cs="David" w:hint="cs"/>
          <w:color w:val="008000"/>
          <w:sz w:val="28"/>
          <w:szCs w:val="28"/>
          <w:rtl/>
        </w:rPr>
        <w:t xml:space="preserve"> מחזאי, סופר, איש רוח חכם, מאושפז בבית החולים "הרצפלד" בגדרה וכי יש חשש שלא יצא ממנו, בשל חומרת מצבו הבריאותי. הרב פרנקל ביקש לקיים מצוות ביקור חולים אצל מי שאף אחד כמעט כבר לא התעניין בו ובשלומו, איש בודד וגלמוד בסוף דרכו.</w:t>
      </w:r>
    </w:p>
    <w:p w:rsidR="00DC325B" w:rsidRDefault="00DC325B" w:rsidP="00DC325B">
      <w:pPr>
        <w:spacing w:line="360" w:lineRule="auto"/>
        <w:rPr>
          <w:rFonts w:cs="David" w:hint="cs"/>
          <w:color w:val="008000"/>
          <w:sz w:val="28"/>
          <w:szCs w:val="28"/>
          <w:rtl/>
        </w:rPr>
      </w:pPr>
      <w:r w:rsidRPr="00DE1BD5">
        <w:rPr>
          <w:rFonts w:cs="David" w:hint="cs"/>
          <w:color w:val="008000"/>
          <w:sz w:val="28"/>
          <w:szCs w:val="28"/>
          <w:rtl/>
        </w:rPr>
        <w:t xml:space="preserve">נסענו אל המשורר איציק </w:t>
      </w:r>
      <w:proofErr w:type="spellStart"/>
      <w:r w:rsidRPr="00DE1BD5">
        <w:rPr>
          <w:rFonts w:cs="David" w:hint="cs"/>
          <w:color w:val="008000"/>
          <w:sz w:val="28"/>
          <w:szCs w:val="28"/>
          <w:rtl/>
        </w:rPr>
        <w:t>מאנגער</w:t>
      </w:r>
      <w:proofErr w:type="spellEnd"/>
      <w:r w:rsidRPr="00DE1BD5">
        <w:rPr>
          <w:rFonts w:cs="David" w:hint="cs"/>
          <w:color w:val="008000"/>
          <w:sz w:val="28"/>
          <w:szCs w:val="28"/>
          <w:rtl/>
        </w:rPr>
        <w:t xml:space="preserve">. נכנסנו לחדר חשוך, אפוף אדים. בכניסה היכה בנו ריח חריף של אלכוהול אשר הקשה על נשימתנו. הרב פרנקל תפס במהירות את מצב העניינים, פתח את חלון החדר ומשב רוח סתווי ורענן נכנס מבחוץ ופיזר את הערפל שרבץ בתוך החדר פנימה. סוף סוף ניתן היה לנשום ולהבחין בבהירות במתרחש בתוך החדר. במיטה היחידה בחדר שכב אדם נמוך-קומה, צנום ורזה כגרוגרת צמוקה, עיניו היו עצומות ונדמה שהוא שוכב שם ללא רוח חיים. הרב פרנקל ואנוכי עמדנו משני </w:t>
      </w:r>
      <w:proofErr w:type="spellStart"/>
      <w:r w:rsidRPr="00DE1BD5">
        <w:rPr>
          <w:rFonts w:cs="David" w:hint="cs"/>
          <w:color w:val="008000"/>
          <w:sz w:val="28"/>
          <w:szCs w:val="28"/>
          <w:rtl/>
        </w:rPr>
        <w:t>צידי</w:t>
      </w:r>
      <w:proofErr w:type="spellEnd"/>
      <w:r w:rsidRPr="00DE1BD5">
        <w:rPr>
          <w:rFonts w:cs="David" w:hint="cs"/>
          <w:color w:val="008000"/>
          <w:sz w:val="28"/>
          <w:szCs w:val="28"/>
          <w:rtl/>
        </w:rPr>
        <w:t xml:space="preserve"> מיטתו, מביטים בו ממושכות. לאחר דקות אחדות הרמתי את עיני אל הרב פרנקל, כשואל מה אנחנו עושים פה וחושש שמא איציק </w:t>
      </w:r>
      <w:proofErr w:type="spellStart"/>
      <w:r w:rsidRPr="00DE1BD5">
        <w:rPr>
          <w:rFonts w:cs="David" w:hint="cs"/>
          <w:color w:val="008000"/>
          <w:sz w:val="28"/>
          <w:szCs w:val="28"/>
          <w:rtl/>
        </w:rPr>
        <w:t>מאנגער</w:t>
      </w:r>
      <w:proofErr w:type="spellEnd"/>
      <w:r w:rsidRPr="00DE1BD5">
        <w:rPr>
          <w:rFonts w:cs="David" w:hint="cs"/>
          <w:color w:val="008000"/>
          <w:sz w:val="28"/>
          <w:szCs w:val="28"/>
          <w:rtl/>
        </w:rPr>
        <w:t xml:space="preserve"> יתעורר לפתע וייבהל מעצם נוכחותנו, בעיקר ממראה דמותו הפטריארכלית של הרב פרנקל. לאט </w:t>
      </w:r>
      <w:proofErr w:type="spellStart"/>
      <w:r w:rsidRPr="00DE1BD5">
        <w:rPr>
          <w:rFonts w:cs="David" w:hint="cs"/>
          <w:color w:val="008000"/>
          <w:sz w:val="28"/>
          <w:szCs w:val="28"/>
          <w:rtl/>
        </w:rPr>
        <w:t>לאט</w:t>
      </w:r>
      <w:proofErr w:type="spellEnd"/>
      <w:r w:rsidRPr="00DE1BD5">
        <w:rPr>
          <w:rFonts w:cs="David" w:hint="cs"/>
          <w:color w:val="008000"/>
          <w:sz w:val="28"/>
          <w:szCs w:val="28"/>
          <w:rtl/>
        </w:rPr>
        <w:t xml:space="preserve"> פקח </w:t>
      </w:r>
      <w:proofErr w:type="spellStart"/>
      <w:r w:rsidRPr="00DE1BD5">
        <w:rPr>
          <w:rFonts w:cs="David" w:hint="cs"/>
          <w:color w:val="008000"/>
          <w:sz w:val="28"/>
          <w:szCs w:val="28"/>
          <w:rtl/>
        </w:rPr>
        <w:t>מאנגער</w:t>
      </w:r>
      <w:proofErr w:type="spellEnd"/>
      <w:r w:rsidRPr="00DE1BD5">
        <w:rPr>
          <w:rFonts w:cs="David" w:hint="cs"/>
          <w:color w:val="008000"/>
          <w:sz w:val="28"/>
          <w:szCs w:val="28"/>
          <w:rtl/>
        </w:rPr>
        <w:t xml:space="preserve"> עין אחת, ושנייה, ועיניו הקטנות </w:t>
      </w:r>
      <w:r w:rsidRPr="00DE1BD5">
        <w:rPr>
          <w:rFonts w:cs="David"/>
          <w:color w:val="008000"/>
          <w:sz w:val="28"/>
          <w:szCs w:val="28"/>
          <w:rtl/>
        </w:rPr>
        <w:t>–</w:t>
      </w:r>
      <w:r w:rsidRPr="00DE1BD5">
        <w:rPr>
          <w:rFonts w:cs="David" w:hint="cs"/>
          <w:color w:val="008000"/>
          <w:sz w:val="28"/>
          <w:szCs w:val="28"/>
          <w:rtl/>
        </w:rPr>
        <w:t xml:space="preserve"> אך הפקחיות מאד </w:t>
      </w:r>
      <w:r w:rsidRPr="00DE1BD5">
        <w:rPr>
          <w:rFonts w:cs="David"/>
          <w:color w:val="008000"/>
          <w:sz w:val="28"/>
          <w:szCs w:val="28"/>
          <w:rtl/>
        </w:rPr>
        <w:t>–</w:t>
      </w:r>
      <w:r w:rsidRPr="00DE1BD5">
        <w:rPr>
          <w:rFonts w:cs="David" w:hint="cs"/>
          <w:color w:val="008000"/>
          <w:sz w:val="28"/>
          <w:szCs w:val="28"/>
          <w:rtl/>
        </w:rPr>
        <w:t xml:space="preserve"> זיהו </w:t>
      </w:r>
      <w:proofErr w:type="spellStart"/>
      <w:r w:rsidRPr="00DE1BD5">
        <w:rPr>
          <w:rFonts w:cs="David" w:hint="cs"/>
          <w:color w:val="008000"/>
          <w:sz w:val="28"/>
          <w:szCs w:val="28"/>
          <w:rtl/>
        </w:rPr>
        <w:t>מייד</w:t>
      </w:r>
      <w:proofErr w:type="spellEnd"/>
      <w:r w:rsidRPr="00DE1BD5">
        <w:rPr>
          <w:rFonts w:cs="David" w:hint="cs"/>
          <w:color w:val="008000"/>
          <w:sz w:val="28"/>
          <w:szCs w:val="28"/>
          <w:rtl/>
        </w:rPr>
        <w:t xml:space="preserve"> את הרב פרנקל. המשפט הראשון שאמר לו ביידיש ורשאית היה: "שולם עליכם הרב פרנקל. שלא תהיה לך תלונה ותרעומת עלי, שלא תהיה לך תחושה שמשהו לא טוב נעשה, שלא תתלונן. אני נח שאחרי המבול." הרב פרנקל הביט בי ואני בו ולשנינו היה נדמה כי האיש חי בהזיות. אולי משום ששתה ואולי מחלתו השפיעה על צלילותו. גם נוסח השיחה נשמע לא מקובל, שכן </w:t>
      </w:r>
      <w:proofErr w:type="spellStart"/>
      <w:r w:rsidRPr="00DE1BD5">
        <w:rPr>
          <w:rFonts w:cs="David" w:hint="cs"/>
          <w:color w:val="008000"/>
          <w:sz w:val="28"/>
          <w:szCs w:val="28"/>
          <w:rtl/>
        </w:rPr>
        <w:t>מאנגער</w:t>
      </w:r>
      <w:proofErr w:type="spellEnd"/>
      <w:r w:rsidRPr="00DE1BD5">
        <w:rPr>
          <w:rFonts w:cs="David" w:hint="cs"/>
          <w:color w:val="008000"/>
          <w:sz w:val="28"/>
          <w:szCs w:val="28"/>
          <w:rtl/>
        </w:rPr>
        <w:t xml:space="preserve"> לא שאל את שאלות הנימוס הרגילות ולא התעניין בשלום מבקריו. לאיש החולה והבודד הזה היה צורך עז לדבר עם מישהו, וכך עשה. שתקנו והוא המשיך: "אתה יודע, הרב פרנקל, משחר ילדותי הציקה לי שאלה. </w:t>
      </w:r>
    </w:p>
    <w:p w:rsidR="00DC325B" w:rsidRDefault="00DC325B" w:rsidP="00DC325B">
      <w:pPr>
        <w:spacing w:line="360" w:lineRule="auto"/>
        <w:rPr>
          <w:rFonts w:cs="David" w:hint="cs"/>
          <w:color w:val="008000"/>
          <w:sz w:val="28"/>
          <w:szCs w:val="28"/>
          <w:rtl/>
        </w:rPr>
      </w:pPr>
      <w:r w:rsidRPr="00DE1BD5">
        <w:rPr>
          <w:rFonts w:cs="David" w:hint="cs"/>
          <w:color w:val="008000"/>
          <w:sz w:val="28"/>
          <w:szCs w:val="28"/>
          <w:rtl/>
        </w:rPr>
        <w:t xml:space="preserve">הרי 'את האלוקים התהלך נח', והוא היה היחיד שאותו הזמין אלוקים אל התיבה כדי להצילו מהמבול, ואלוקים אומר לו 'כי אותך ראיתי צדיק לפני בדור הזה'. וגם </w:t>
      </w:r>
    </w:p>
    <w:p w:rsidR="00DC325B" w:rsidRDefault="00DC325B" w:rsidP="00DC325B">
      <w:pPr>
        <w:spacing w:line="360" w:lineRule="auto"/>
        <w:rPr>
          <w:rFonts w:cs="David" w:hint="cs"/>
          <w:color w:val="008000"/>
          <w:sz w:val="28"/>
          <w:szCs w:val="28"/>
          <w:rtl/>
        </w:rPr>
      </w:pPr>
    </w:p>
    <w:p w:rsidR="00DC325B" w:rsidRDefault="00DC325B" w:rsidP="00DC325B">
      <w:pPr>
        <w:spacing w:line="360" w:lineRule="auto"/>
        <w:rPr>
          <w:rFonts w:cs="David" w:hint="cs"/>
          <w:color w:val="008000"/>
          <w:sz w:val="28"/>
          <w:szCs w:val="28"/>
          <w:rtl/>
        </w:rPr>
      </w:pPr>
    </w:p>
    <w:p w:rsidR="00DC325B" w:rsidRDefault="00DC325B" w:rsidP="00DC325B">
      <w:pPr>
        <w:spacing w:line="360" w:lineRule="auto"/>
        <w:rPr>
          <w:rFonts w:cs="David" w:hint="cs"/>
          <w:color w:val="008000"/>
          <w:sz w:val="28"/>
          <w:szCs w:val="28"/>
          <w:rtl/>
        </w:rPr>
      </w:pPr>
    </w:p>
    <w:p w:rsidR="00DC325B" w:rsidRPr="00DE1BD5" w:rsidRDefault="00DC325B" w:rsidP="00DC325B">
      <w:pPr>
        <w:spacing w:line="360" w:lineRule="auto"/>
        <w:rPr>
          <w:rFonts w:cs="David" w:hint="cs"/>
          <w:color w:val="008000"/>
          <w:sz w:val="28"/>
          <w:szCs w:val="28"/>
          <w:rtl/>
        </w:rPr>
      </w:pPr>
      <w:r w:rsidRPr="00DE1BD5">
        <w:rPr>
          <w:rFonts w:cs="David" w:hint="cs"/>
          <w:color w:val="008000"/>
          <w:sz w:val="28"/>
          <w:szCs w:val="28"/>
          <w:rtl/>
        </w:rPr>
        <w:t xml:space="preserve">התורה אומרת עליו: 'אלה תולדות נח. נח איש צדיק תמים היה בדורותיו'. האם יש עוד אנשים שכך ריבונו של עולם דיבר אליהם  והעיד עליהם ושיבח אותם? אני יודע שיש מי שדורשים זאת לגנאי, שרק בדורותיו הוא היה צדיק, ושצדיקותו </w:t>
      </w:r>
      <w:proofErr w:type="spellStart"/>
      <w:r w:rsidRPr="00DE1BD5">
        <w:rPr>
          <w:rFonts w:cs="David" w:hint="cs"/>
          <w:color w:val="008000"/>
          <w:sz w:val="28"/>
          <w:szCs w:val="28"/>
          <w:rtl/>
        </w:rPr>
        <w:t>היתה</w:t>
      </w:r>
      <w:proofErr w:type="spellEnd"/>
      <w:r w:rsidRPr="00DE1BD5">
        <w:rPr>
          <w:rFonts w:cs="David" w:hint="cs"/>
          <w:color w:val="008000"/>
          <w:sz w:val="28"/>
          <w:szCs w:val="28"/>
          <w:rtl/>
        </w:rPr>
        <w:t xml:space="preserve"> יחסית לדור המבול. אילו חי בדורו של אברהם אבינו לא היה נחשב לכלום. תמיד יימצאו אלו האומרים אתה צדיק בדור הזה, ואילו בדורות אחרים אתה שום דבר. אבל להחזיק מעמד בדור כזה ולהיות צדיק? שאלוקים יגיד עליך שאתה צדיק </w:t>
      </w:r>
      <w:r w:rsidRPr="00DE1BD5">
        <w:rPr>
          <w:rFonts w:cs="David"/>
          <w:color w:val="008000"/>
          <w:sz w:val="28"/>
          <w:szCs w:val="28"/>
          <w:rtl/>
        </w:rPr>
        <w:t>–</w:t>
      </w:r>
      <w:r w:rsidRPr="00DE1BD5">
        <w:rPr>
          <w:rFonts w:cs="David" w:hint="cs"/>
          <w:color w:val="008000"/>
          <w:sz w:val="28"/>
          <w:szCs w:val="28"/>
          <w:rtl/>
        </w:rPr>
        <w:t xml:space="preserve"> האם זה דבר של מה בכך? נח היה דמות מיוחדת במינה ועל כן אלוקים בחר להתחיל </w:t>
      </w:r>
      <w:proofErr w:type="spellStart"/>
      <w:r w:rsidRPr="00DE1BD5">
        <w:rPr>
          <w:rFonts w:cs="David" w:hint="cs"/>
          <w:color w:val="008000"/>
          <w:sz w:val="28"/>
          <w:szCs w:val="28"/>
          <w:rtl/>
        </w:rPr>
        <w:t>איתו</w:t>
      </w:r>
      <w:proofErr w:type="spellEnd"/>
      <w:r w:rsidRPr="00DE1BD5">
        <w:rPr>
          <w:rFonts w:cs="David" w:hint="cs"/>
          <w:color w:val="008000"/>
          <w:sz w:val="28"/>
          <w:szCs w:val="28"/>
          <w:rtl/>
        </w:rPr>
        <w:t xml:space="preserve"> מחדש את העולם כולו. לאדם הראשון היו שלושה בנים: קין, הבל ושת. לאחר עשרה דורות בא נח שגם לו היו שלושה בנים: שם, חם ויפת והעולם מתחיל ממנו. אם כך, נח הוא אכן איש גדול. ומה קרה בהמשך? ' ויחל נח איש האדמה </w:t>
      </w:r>
      <w:proofErr w:type="spellStart"/>
      <w:r w:rsidRPr="00DE1BD5">
        <w:rPr>
          <w:rFonts w:cs="David" w:hint="cs"/>
          <w:color w:val="008000"/>
          <w:sz w:val="28"/>
          <w:szCs w:val="28"/>
          <w:rtl/>
        </w:rPr>
        <w:t>ויטע</w:t>
      </w:r>
      <w:proofErr w:type="spellEnd"/>
      <w:r w:rsidRPr="00DE1BD5">
        <w:rPr>
          <w:rFonts w:cs="David" w:hint="cs"/>
          <w:color w:val="008000"/>
          <w:sz w:val="28"/>
          <w:szCs w:val="28"/>
          <w:rtl/>
        </w:rPr>
        <w:t xml:space="preserve"> כרם. </w:t>
      </w:r>
      <w:proofErr w:type="spellStart"/>
      <w:r w:rsidRPr="00DE1BD5">
        <w:rPr>
          <w:rFonts w:cs="David" w:hint="cs"/>
          <w:color w:val="008000"/>
          <w:sz w:val="28"/>
          <w:szCs w:val="28"/>
          <w:rtl/>
        </w:rPr>
        <w:t>וישת</w:t>
      </w:r>
      <w:proofErr w:type="spellEnd"/>
      <w:r w:rsidRPr="00DE1BD5">
        <w:rPr>
          <w:rFonts w:cs="David" w:hint="cs"/>
          <w:color w:val="008000"/>
          <w:sz w:val="28"/>
          <w:szCs w:val="28"/>
          <w:rtl/>
        </w:rPr>
        <w:t xml:space="preserve"> מן היין </w:t>
      </w:r>
      <w:proofErr w:type="spellStart"/>
      <w:r w:rsidRPr="00DE1BD5">
        <w:rPr>
          <w:rFonts w:cs="David" w:hint="cs"/>
          <w:color w:val="008000"/>
          <w:sz w:val="28"/>
          <w:szCs w:val="28"/>
          <w:rtl/>
        </w:rPr>
        <w:t>וישכר</w:t>
      </w:r>
      <w:proofErr w:type="spellEnd"/>
      <w:r w:rsidRPr="00DE1BD5">
        <w:rPr>
          <w:rFonts w:cs="David" w:hint="cs"/>
          <w:color w:val="008000"/>
          <w:sz w:val="28"/>
          <w:szCs w:val="28"/>
          <w:rtl/>
        </w:rPr>
        <w:t xml:space="preserve"> </w:t>
      </w:r>
      <w:proofErr w:type="spellStart"/>
      <w:r w:rsidRPr="00DE1BD5">
        <w:rPr>
          <w:rFonts w:cs="David" w:hint="cs"/>
          <w:color w:val="008000"/>
          <w:sz w:val="28"/>
          <w:szCs w:val="28"/>
          <w:rtl/>
        </w:rPr>
        <w:t>ויתגל</w:t>
      </w:r>
      <w:proofErr w:type="spellEnd"/>
      <w:r w:rsidRPr="00DE1BD5">
        <w:rPr>
          <w:rFonts w:cs="David" w:hint="cs"/>
          <w:color w:val="008000"/>
          <w:sz w:val="28"/>
          <w:szCs w:val="28"/>
          <w:rtl/>
        </w:rPr>
        <w:t xml:space="preserve"> בתוך </w:t>
      </w:r>
      <w:proofErr w:type="spellStart"/>
      <w:r w:rsidRPr="00DE1BD5">
        <w:rPr>
          <w:rFonts w:cs="David" w:hint="cs"/>
          <w:color w:val="008000"/>
          <w:sz w:val="28"/>
          <w:szCs w:val="28"/>
          <w:rtl/>
        </w:rPr>
        <w:t>אהלה</w:t>
      </w:r>
      <w:proofErr w:type="spellEnd"/>
      <w:r w:rsidRPr="00DE1BD5">
        <w:rPr>
          <w:rFonts w:cs="David" w:hint="cs"/>
          <w:color w:val="008000"/>
          <w:sz w:val="28"/>
          <w:szCs w:val="28"/>
          <w:rtl/>
        </w:rPr>
        <w:t xml:space="preserve">', כתוב בתורתנו הקדושה. כלומר, נח נתגלה </w:t>
      </w:r>
      <w:proofErr w:type="spellStart"/>
      <w:r w:rsidRPr="00DE1BD5">
        <w:rPr>
          <w:rFonts w:cs="David" w:hint="cs"/>
          <w:color w:val="008000"/>
          <w:sz w:val="28"/>
          <w:szCs w:val="28"/>
          <w:rtl/>
        </w:rPr>
        <w:t>בעירומו</w:t>
      </w:r>
      <w:proofErr w:type="spellEnd"/>
      <w:r w:rsidRPr="00DE1BD5">
        <w:rPr>
          <w:rFonts w:cs="David" w:hint="cs"/>
          <w:color w:val="008000"/>
          <w:sz w:val="28"/>
          <w:szCs w:val="28"/>
          <w:rtl/>
        </w:rPr>
        <w:t xml:space="preserve"> בתוך האוהל". </w:t>
      </w:r>
      <w:proofErr w:type="spellStart"/>
      <w:r w:rsidRPr="00DE1BD5">
        <w:rPr>
          <w:rFonts w:cs="David" w:hint="cs"/>
          <w:color w:val="008000"/>
          <w:sz w:val="28"/>
          <w:szCs w:val="28"/>
          <w:rtl/>
        </w:rPr>
        <w:t>ומאנגער</w:t>
      </w:r>
      <w:proofErr w:type="spellEnd"/>
      <w:r w:rsidRPr="00DE1BD5">
        <w:rPr>
          <w:rFonts w:cs="David" w:hint="cs"/>
          <w:color w:val="008000"/>
          <w:sz w:val="28"/>
          <w:szCs w:val="28"/>
          <w:rtl/>
        </w:rPr>
        <w:t xml:space="preserve">  החולה, הצנום והשדוף, המשיך להקשות ולשאול ולא הרפה, כמו נטען בכוחות פנימיים, מת</w:t>
      </w:r>
      <w:r>
        <w:rPr>
          <w:rFonts w:cs="David" w:hint="cs"/>
          <w:color w:val="008000"/>
          <w:sz w:val="28"/>
          <w:szCs w:val="28"/>
          <w:rtl/>
        </w:rPr>
        <w:t>וך עצמו: "אם כך, כיצד ייתכן שצדיק ושיכור ילכו יחד?</w:t>
      </w:r>
      <w:r w:rsidRPr="00DE1BD5">
        <w:rPr>
          <w:rFonts w:cs="David" w:hint="cs"/>
          <w:color w:val="008000"/>
          <w:sz w:val="28"/>
          <w:szCs w:val="28"/>
          <w:rtl/>
        </w:rPr>
        <w:t xml:space="preserve"> תמיד התלבטתי גם אני בזה. אך כעת מבין אנכי. הגעתי לגיל ולמצב כאלה, שאני מבין את נח. האיש נכנס אל התיבה עם אשתו, שלושת בניו ונשי בניו </w:t>
      </w:r>
      <w:proofErr w:type="spellStart"/>
      <w:r w:rsidRPr="00DE1BD5">
        <w:rPr>
          <w:rFonts w:cs="David" w:hint="cs"/>
          <w:color w:val="008000"/>
          <w:sz w:val="28"/>
          <w:szCs w:val="28"/>
          <w:rtl/>
        </w:rPr>
        <w:t>איתו</w:t>
      </w:r>
      <w:proofErr w:type="spellEnd"/>
      <w:r w:rsidRPr="00DE1BD5">
        <w:rPr>
          <w:rFonts w:cs="David" w:hint="cs"/>
          <w:color w:val="008000"/>
          <w:sz w:val="28"/>
          <w:szCs w:val="28"/>
          <w:rtl/>
        </w:rPr>
        <w:t xml:space="preserve">. אבל כשהוא חזר, והחל לחפש את </w:t>
      </w:r>
      <w:proofErr w:type="spellStart"/>
      <w:r w:rsidRPr="00DE1BD5">
        <w:rPr>
          <w:rFonts w:cs="David" w:hint="cs"/>
          <w:color w:val="008000"/>
          <w:sz w:val="28"/>
          <w:szCs w:val="28"/>
          <w:rtl/>
        </w:rPr>
        <w:t>השטעטל</w:t>
      </w:r>
      <w:proofErr w:type="spellEnd"/>
      <w:r w:rsidRPr="00DE1BD5">
        <w:rPr>
          <w:rFonts w:cs="David" w:hint="cs"/>
          <w:color w:val="008000"/>
          <w:sz w:val="28"/>
          <w:szCs w:val="28"/>
          <w:rtl/>
        </w:rPr>
        <w:t xml:space="preserve"> שלו- את העיירה שלו- הוא לא מצא דבר. הוא רצה ללכת </w:t>
      </w:r>
      <w:proofErr w:type="spellStart"/>
      <w:r w:rsidRPr="00DE1BD5">
        <w:rPr>
          <w:rFonts w:cs="David" w:hint="cs"/>
          <w:color w:val="008000"/>
          <w:sz w:val="28"/>
          <w:szCs w:val="28"/>
          <w:rtl/>
        </w:rPr>
        <w:t>לשטיבל</w:t>
      </w:r>
      <w:proofErr w:type="spellEnd"/>
      <w:r w:rsidRPr="00DE1BD5">
        <w:rPr>
          <w:rFonts w:cs="David" w:hint="cs"/>
          <w:color w:val="008000"/>
          <w:sz w:val="28"/>
          <w:szCs w:val="28"/>
          <w:rtl/>
        </w:rPr>
        <w:t xml:space="preserve"> שלו, לבית המדרש, לבית הכנסת שלו </w:t>
      </w:r>
      <w:r w:rsidRPr="00DE1BD5">
        <w:rPr>
          <w:rFonts w:cs="David"/>
          <w:color w:val="008000"/>
          <w:sz w:val="28"/>
          <w:szCs w:val="28"/>
          <w:rtl/>
        </w:rPr>
        <w:t>–</w:t>
      </w:r>
      <w:r w:rsidRPr="00DE1BD5">
        <w:rPr>
          <w:rFonts w:cs="David" w:hint="cs"/>
          <w:color w:val="008000"/>
          <w:sz w:val="28"/>
          <w:szCs w:val="28"/>
          <w:rtl/>
        </w:rPr>
        <w:t xml:space="preserve"> ואין להם זכר. איפה המכולת? היכן נושא המכתבים שהכיר, העגלון </w:t>
      </w:r>
      <w:proofErr w:type="spellStart"/>
      <w:r w:rsidRPr="00DE1BD5">
        <w:rPr>
          <w:rFonts w:cs="David" w:hint="cs"/>
          <w:color w:val="008000"/>
          <w:sz w:val="28"/>
          <w:szCs w:val="28"/>
          <w:rtl/>
        </w:rPr>
        <w:t>אייהו</w:t>
      </w:r>
      <w:proofErr w:type="spellEnd"/>
      <w:r w:rsidRPr="00DE1BD5">
        <w:rPr>
          <w:rFonts w:cs="David" w:hint="cs"/>
          <w:color w:val="008000"/>
          <w:sz w:val="28"/>
          <w:szCs w:val="28"/>
          <w:rtl/>
        </w:rPr>
        <w:t>?</w:t>
      </w:r>
    </w:p>
    <w:p w:rsidR="00DC325B" w:rsidRPr="00DE1BD5" w:rsidRDefault="00DC325B" w:rsidP="00DC325B">
      <w:pPr>
        <w:spacing w:line="360" w:lineRule="auto"/>
        <w:rPr>
          <w:rFonts w:cs="David" w:hint="cs"/>
          <w:color w:val="008000"/>
          <w:sz w:val="28"/>
          <w:szCs w:val="28"/>
          <w:rtl/>
        </w:rPr>
      </w:pPr>
      <w:r w:rsidRPr="00DE1BD5">
        <w:rPr>
          <w:rFonts w:cs="David" w:hint="cs"/>
          <w:color w:val="008000"/>
          <w:sz w:val="28"/>
          <w:szCs w:val="28"/>
          <w:rtl/>
        </w:rPr>
        <w:t>אף אחד לא היה עוד. אין בית, אין רחוב, אין שכונה, אין חברים, אין נפש חיה. '</w:t>
      </w:r>
      <w:proofErr w:type="spellStart"/>
      <w:r w:rsidRPr="00DE1BD5">
        <w:rPr>
          <w:rFonts w:cs="David" w:hint="cs"/>
          <w:color w:val="008000"/>
          <w:sz w:val="28"/>
          <w:szCs w:val="28"/>
          <w:rtl/>
        </w:rPr>
        <w:t>וימח</w:t>
      </w:r>
      <w:proofErr w:type="spellEnd"/>
      <w:r w:rsidRPr="00DE1BD5">
        <w:rPr>
          <w:rFonts w:cs="David" w:hint="cs"/>
          <w:color w:val="008000"/>
          <w:sz w:val="28"/>
          <w:szCs w:val="28"/>
          <w:rtl/>
        </w:rPr>
        <w:t xml:space="preserve"> את כל היקום'.</w:t>
      </w:r>
    </w:p>
    <w:p w:rsidR="00D62840" w:rsidRDefault="00DC325B" w:rsidP="00DC325B">
      <w:pPr>
        <w:spacing w:line="360" w:lineRule="auto"/>
        <w:rPr>
          <w:rFonts w:hint="cs"/>
          <w:rtl/>
        </w:rPr>
      </w:pPr>
      <w:r w:rsidRPr="00DE1BD5">
        <w:rPr>
          <w:rFonts w:cs="David" w:hint="cs"/>
          <w:color w:val="008000"/>
          <w:sz w:val="28"/>
          <w:szCs w:val="28"/>
          <w:rtl/>
        </w:rPr>
        <w:t>כדי לשכוח את אבדן עולמו ואת בדידותו- '</w:t>
      </w:r>
      <w:proofErr w:type="spellStart"/>
      <w:r w:rsidRPr="00DE1BD5">
        <w:rPr>
          <w:rFonts w:cs="David" w:hint="cs"/>
          <w:color w:val="008000"/>
          <w:sz w:val="28"/>
          <w:szCs w:val="28"/>
          <w:rtl/>
        </w:rPr>
        <w:t>וישת</w:t>
      </w:r>
      <w:proofErr w:type="spellEnd"/>
      <w:r w:rsidRPr="00DE1BD5">
        <w:rPr>
          <w:rFonts w:cs="David" w:hint="cs"/>
          <w:color w:val="008000"/>
          <w:sz w:val="28"/>
          <w:szCs w:val="28"/>
          <w:rtl/>
        </w:rPr>
        <w:t xml:space="preserve"> מן היין </w:t>
      </w:r>
      <w:proofErr w:type="spellStart"/>
      <w:r w:rsidRPr="00DE1BD5">
        <w:rPr>
          <w:rFonts w:cs="David" w:hint="cs"/>
          <w:color w:val="008000"/>
          <w:sz w:val="28"/>
          <w:szCs w:val="28"/>
          <w:rtl/>
        </w:rPr>
        <w:t>וישכר</w:t>
      </w:r>
      <w:proofErr w:type="spellEnd"/>
      <w:r w:rsidRPr="00DE1BD5">
        <w:rPr>
          <w:rFonts w:cs="David" w:hint="cs"/>
          <w:color w:val="008000"/>
          <w:sz w:val="28"/>
          <w:szCs w:val="28"/>
          <w:rtl/>
        </w:rPr>
        <w:t xml:space="preserve">' ". הסביר מנגר בקול חלוש. ולפתע התגבר קולו:" אני הוא נח שלאחר המבול", הכריז איציק מנגר </w:t>
      </w:r>
      <w:proofErr w:type="spellStart"/>
      <w:r w:rsidRPr="00DE1BD5">
        <w:rPr>
          <w:rFonts w:cs="David" w:hint="cs"/>
          <w:color w:val="008000"/>
          <w:sz w:val="28"/>
          <w:szCs w:val="28"/>
          <w:rtl/>
        </w:rPr>
        <w:t>ממטתו</w:t>
      </w:r>
      <w:proofErr w:type="spellEnd"/>
      <w:r w:rsidRPr="00DE1BD5">
        <w:rPr>
          <w:rFonts w:cs="David" w:hint="cs"/>
          <w:color w:val="008000"/>
          <w:sz w:val="28"/>
          <w:szCs w:val="28"/>
          <w:rtl/>
        </w:rPr>
        <w:t xml:space="preserve"> בבית החולים הרצפלד בגדרה והמשיך להטיח את </w:t>
      </w:r>
      <w:proofErr w:type="spellStart"/>
      <w:r w:rsidRPr="00DE1BD5">
        <w:rPr>
          <w:rFonts w:cs="David" w:hint="cs"/>
          <w:color w:val="008000"/>
          <w:sz w:val="28"/>
          <w:szCs w:val="28"/>
          <w:rtl/>
        </w:rPr>
        <w:t>האשמותיו</w:t>
      </w:r>
      <w:proofErr w:type="spellEnd"/>
      <w:r w:rsidRPr="00DE1BD5">
        <w:rPr>
          <w:rFonts w:cs="David" w:hint="cs"/>
          <w:color w:val="008000"/>
          <w:sz w:val="28"/>
          <w:szCs w:val="28"/>
          <w:rtl/>
        </w:rPr>
        <w:t xml:space="preserve"> </w:t>
      </w:r>
      <w:proofErr w:type="spellStart"/>
      <w:r w:rsidRPr="00DE1BD5">
        <w:rPr>
          <w:rFonts w:cs="David" w:hint="cs"/>
          <w:color w:val="008000"/>
          <w:sz w:val="28"/>
          <w:szCs w:val="28"/>
          <w:rtl/>
        </w:rPr>
        <w:t>בעולם:"איפה</w:t>
      </w:r>
      <w:proofErr w:type="spellEnd"/>
      <w:r w:rsidRPr="00DE1BD5">
        <w:rPr>
          <w:rFonts w:cs="David" w:hint="cs"/>
          <w:color w:val="008000"/>
          <w:sz w:val="28"/>
          <w:szCs w:val="28"/>
          <w:rtl/>
        </w:rPr>
        <w:t xml:space="preserve"> וורשה? איפה </w:t>
      </w:r>
      <w:proofErr w:type="spellStart"/>
      <w:r w:rsidRPr="00DE1BD5">
        <w:rPr>
          <w:rFonts w:cs="David" w:hint="cs"/>
          <w:color w:val="008000"/>
          <w:sz w:val="28"/>
          <w:szCs w:val="28"/>
          <w:rtl/>
        </w:rPr>
        <w:t>ניילבקי</w:t>
      </w:r>
      <w:proofErr w:type="spellEnd"/>
      <w:r w:rsidRPr="00DE1BD5">
        <w:rPr>
          <w:rFonts w:cs="David" w:hint="cs"/>
          <w:color w:val="008000"/>
          <w:sz w:val="28"/>
          <w:szCs w:val="28"/>
          <w:rtl/>
        </w:rPr>
        <w:t xml:space="preserve">?" והוסיף ומנה את שמות </w:t>
      </w:r>
      <w:proofErr w:type="spellStart"/>
      <w:r w:rsidRPr="00DE1BD5">
        <w:rPr>
          <w:rFonts w:cs="David" w:hint="cs"/>
          <w:color w:val="008000"/>
          <w:sz w:val="28"/>
          <w:szCs w:val="28"/>
          <w:rtl/>
        </w:rPr>
        <w:t>החסידויות</w:t>
      </w:r>
      <w:proofErr w:type="spellEnd"/>
      <w:r w:rsidRPr="00DE1BD5">
        <w:rPr>
          <w:rFonts w:cs="David" w:hint="cs"/>
          <w:color w:val="008000"/>
          <w:sz w:val="28"/>
          <w:szCs w:val="28"/>
          <w:rtl/>
        </w:rPr>
        <w:t xml:space="preserve"> השונות בוורשה ואת שמותיהם של רבנים שהכיר בוורשה ואת שמות בני </w:t>
      </w:r>
      <w:proofErr w:type="spellStart"/>
      <w:r w:rsidRPr="00DE1BD5">
        <w:rPr>
          <w:rFonts w:cs="David" w:hint="cs"/>
          <w:color w:val="008000"/>
          <w:sz w:val="28"/>
          <w:szCs w:val="28"/>
          <w:rtl/>
        </w:rPr>
        <w:t>משפחתו."אף</w:t>
      </w:r>
      <w:proofErr w:type="spellEnd"/>
      <w:r w:rsidRPr="00DE1BD5">
        <w:rPr>
          <w:rFonts w:cs="David" w:hint="cs"/>
          <w:color w:val="008000"/>
          <w:sz w:val="28"/>
          <w:szCs w:val="28"/>
          <w:rtl/>
        </w:rPr>
        <w:t xml:space="preserve"> אחד לא נשאר מכל אלה. אני נשארתי לבדי בעולם. אז תסלח לי הרב פרנקל, שלפעמים, בשביל לשכוח את הזוועות אני קצת שותה".</w:t>
      </w:r>
      <w:bookmarkStart w:id="0" w:name="_GoBack"/>
      <w:bookmarkEnd w:id="0"/>
    </w:p>
    <w:sectPr w:rsidR="00D62840" w:rsidSect="00D32986">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81D" w:rsidRDefault="0065581D" w:rsidP="007106B5">
      <w:pPr>
        <w:spacing w:after="0" w:line="240" w:lineRule="auto"/>
      </w:pPr>
      <w:r>
        <w:separator/>
      </w:r>
    </w:p>
  </w:endnote>
  <w:endnote w:type="continuationSeparator" w:id="0">
    <w:p w:rsidR="0065581D" w:rsidRDefault="0065581D" w:rsidP="00710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81D" w:rsidRDefault="0065581D" w:rsidP="007106B5">
      <w:pPr>
        <w:spacing w:after="0" w:line="240" w:lineRule="auto"/>
      </w:pPr>
      <w:r>
        <w:separator/>
      </w:r>
    </w:p>
  </w:footnote>
  <w:footnote w:type="continuationSeparator" w:id="0">
    <w:p w:rsidR="0065581D" w:rsidRDefault="0065581D" w:rsidP="007106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6B5" w:rsidRDefault="007106B5" w:rsidP="007106B5">
    <w:pPr>
      <w:pStyle w:val="a3"/>
      <w:rPr>
        <w:rtl/>
        <w:cs/>
      </w:rPr>
    </w:pPr>
    <w:r>
      <w:rPr>
        <w:noProof/>
        <w:rtl/>
      </w:rPr>
      <w:drawing>
        <wp:anchor distT="0" distB="0" distL="114300" distR="114300" simplePos="0" relativeHeight="251658240" behindDoc="1" locked="0" layoutInCell="1" allowOverlap="1">
          <wp:simplePos x="0" y="0"/>
          <wp:positionH relativeFrom="margin">
            <wp:align>center</wp:align>
          </wp:positionH>
          <wp:positionV relativeFrom="page">
            <wp:posOffset>476250</wp:posOffset>
          </wp:positionV>
          <wp:extent cx="2552700" cy="1342531"/>
          <wp:effectExtent l="0" t="0" r="0" b="0"/>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2.gif"/>
                  <pic:cNvPicPr/>
                </pic:nvPicPr>
                <pic:blipFill>
                  <a:blip r:embed="rId1">
                    <a:extLst>
                      <a:ext uri="{28A0092B-C50C-407E-A947-70E740481C1C}">
                        <a14:useLocalDpi xmlns:a14="http://schemas.microsoft.com/office/drawing/2010/main" val="0"/>
                      </a:ext>
                    </a:extLst>
                  </a:blip>
                  <a:stretch>
                    <a:fillRect/>
                  </a:stretch>
                </pic:blipFill>
                <pic:spPr>
                  <a:xfrm>
                    <a:off x="0" y="0"/>
                    <a:ext cx="2552700" cy="1342531"/>
                  </a:xfrm>
                  <a:prstGeom prst="rect">
                    <a:avLst/>
                  </a:prstGeom>
                </pic:spPr>
              </pic:pic>
            </a:graphicData>
          </a:graphic>
          <wp14:sizeRelH relativeFrom="margin">
            <wp14:pctWidth>0</wp14:pctWidth>
          </wp14:sizeRelH>
          <wp14:sizeRelV relativeFrom="margin">
            <wp14:pctHeight>0</wp14:pctHeight>
          </wp14:sizeRelV>
        </wp:anchor>
      </w:drawing>
    </w:r>
  </w:p>
  <w:p w:rsidR="007106B5" w:rsidRDefault="007106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6B5"/>
    <w:rsid w:val="002A1C14"/>
    <w:rsid w:val="0065581D"/>
    <w:rsid w:val="007106B5"/>
    <w:rsid w:val="00D32986"/>
    <w:rsid w:val="00D62840"/>
    <w:rsid w:val="00DC325B"/>
    <w:rsid w:val="00EB608A"/>
    <w:rsid w:val="00FA4F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6B5"/>
    <w:pPr>
      <w:tabs>
        <w:tab w:val="center" w:pos="4153"/>
        <w:tab w:val="right" w:pos="8306"/>
      </w:tabs>
      <w:spacing w:after="0" w:line="240" w:lineRule="auto"/>
    </w:pPr>
  </w:style>
  <w:style w:type="character" w:customStyle="1" w:styleId="a4">
    <w:name w:val="כותרת עליונה תו"/>
    <w:basedOn w:val="a0"/>
    <w:link w:val="a3"/>
    <w:uiPriority w:val="99"/>
    <w:rsid w:val="007106B5"/>
  </w:style>
  <w:style w:type="paragraph" w:styleId="a5">
    <w:name w:val="footer"/>
    <w:basedOn w:val="a"/>
    <w:link w:val="a6"/>
    <w:uiPriority w:val="99"/>
    <w:unhideWhenUsed/>
    <w:rsid w:val="007106B5"/>
    <w:pPr>
      <w:tabs>
        <w:tab w:val="center" w:pos="4153"/>
        <w:tab w:val="right" w:pos="8306"/>
      </w:tabs>
      <w:spacing w:after="0" w:line="240" w:lineRule="auto"/>
    </w:pPr>
  </w:style>
  <w:style w:type="character" w:customStyle="1" w:styleId="a6">
    <w:name w:val="כותרת תחתונה תו"/>
    <w:basedOn w:val="a0"/>
    <w:link w:val="a5"/>
    <w:uiPriority w:val="99"/>
    <w:rsid w:val="007106B5"/>
  </w:style>
  <w:style w:type="paragraph" w:styleId="a7">
    <w:name w:val="Balloon Text"/>
    <w:basedOn w:val="a"/>
    <w:link w:val="a8"/>
    <w:uiPriority w:val="99"/>
    <w:semiHidden/>
    <w:unhideWhenUsed/>
    <w:rsid w:val="007106B5"/>
    <w:pPr>
      <w:spacing w:after="0" w:line="240" w:lineRule="auto"/>
    </w:pPr>
    <w:rPr>
      <w:rFonts w:ascii="Tahoma" w:hAnsi="Tahoma" w:cs="Tahoma"/>
      <w:sz w:val="18"/>
      <w:szCs w:val="18"/>
    </w:rPr>
  </w:style>
  <w:style w:type="character" w:customStyle="1" w:styleId="a8">
    <w:name w:val="טקסט בלונים תו"/>
    <w:basedOn w:val="a0"/>
    <w:link w:val="a7"/>
    <w:uiPriority w:val="99"/>
    <w:semiHidden/>
    <w:rsid w:val="007106B5"/>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618</Words>
  <Characters>3092</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Abramson</dc:creator>
  <cp:lastModifiedBy>user</cp:lastModifiedBy>
  <cp:revision>2</cp:revision>
  <cp:lastPrinted>2015-02-23T03:32:00Z</cp:lastPrinted>
  <dcterms:created xsi:type="dcterms:W3CDTF">2015-04-28T08:23:00Z</dcterms:created>
  <dcterms:modified xsi:type="dcterms:W3CDTF">2015-04-28T08:23:00Z</dcterms:modified>
</cp:coreProperties>
</file>