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40C" w:rsidRDefault="0078140C" w:rsidP="0078140C">
      <w:pPr>
        <w:rPr>
          <w:rFonts w:hint="cs"/>
          <w:b/>
          <w:bCs/>
          <w:rtl/>
        </w:rPr>
      </w:pPr>
    </w:p>
    <w:p w:rsidR="0078140C" w:rsidRDefault="0078140C" w:rsidP="0078140C">
      <w:pPr>
        <w:rPr>
          <w:rFonts w:hint="cs"/>
          <w:rtl/>
        </w:rPr>
      </w:pPr>
      <w:r>
        <w:rPr>
          <w:b/>
          <w:bCs/>
          <w:noProof/>
          <w:sz w:val="20"/>
          <w:lang w:val="he-IL"/>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left:0;text-align:left;margin-left:59.25pt;margin-top:-37.05pt;width:340.5pt;height:56.9pt;z-index:251659264" adj="4062" fillcolor="black">
            <v:shadow color="#868686"/>
            <v:textpath style="font-family:&quot;Levenim MT&quot;;font-weight:bold;v-text-kern:t" trim="t" fitpath="t" string="מנחה- חדשות יהודה"/>
            <w10:wrap anchorx="page"/>
          </v:shape>
        </w:pict>
      </w:r>
    </w:p>
    <w:p w:rsidR="0078140C" w:rsidRDefault="0078140C" w:rsidP="0078140C">
      <w:pPr>
        <w:rPr>
          <w:rFonts w:hint="cs"/>
          <w:rtl/>
        </w:rPr>
      </w:pPr>
    </w:p>
    <w:p w:rsidR="0078140C" w:rsidRDefault="0078140C" w:rsidP="0078140C">
      <w:pPr>
        <w:jc w:val="center"/>
        <w:rPr>
          <w:rFonts w:cs="Levenim MT" w:hint="cs"/>
          <w:rtl/>
        </w:rPr>
      </w:pPr>
      <w:r>
        <w:rPr>
          <w:rFonts w:cs="Levenim MT" w:hint="cs"/>
          <w:rtl/>
        </w:rPr>
        <w:t>עיתון חדשות יומי. יוצא לאור בירושלים. מחיר: 5 שקלים. בעציון גבר- 4.5 שקלים.</w:t>
      </w:r>
    </w:p>
    <w:p w:rsidR="0078140C" w:rsidRDefault="0078140C" w:rsidP="0078140C">
      <w:pPr>
        <w:rPr>
          <w:rFonts w:hint="cs"/>
          <w:rtl/>
        </w:rPr>
      </w:pPr>
    </w:p>
    <w:p w:rsidR="0078140C" w:rsidRDefault="0078140C" w:rsidP="0078140C">
      <w:pPr>
        <w:jc w:val="both"/>
        <w:rPr>
          <w:rFonts w:cs="Levenim MT" w:hint="cs"/>
          <w:b/>
          <w:bCs/>
          <w:sz w:val="56"/>
          <w:szCs w:val="56"/>
          <w:rtl/>
        </w:rPr>
      </w:pPr>
      <w:r>
        <w:rPr>
          <w:rFonts w:cs="Levenim MT" w:hint="cs"/>
          <w:b/>
          <w:bCs/>
          <w:sz w:val="56"/>
          <w:szCs w:val="56"/>
          <w:rtl/>
        </w:rPr>
        <w:t>אשור מאימת במסע צבאי ליהודה.</w:t>
      </w:r>
    </w:p>
    <w:p w:rsidR="0078140C" w:rsidRDefault="0078140C" w:rsidP="0078140C">
      <w:pPr>
        <w:pStyle w:val="a3"/>
        <w:rPr>
          <w:rFonts w:hint="cs"/>
          <w:sz w:val="44"/>
          <w:szCs w:val="44"/>
          <w:rtl/>
        </w:rPr>
      </w:pPr>
      <w:r>
        <w:rPr>
          <w:rFonts w:hint="cs"/>
          <w:sz w:val="40"/>
          <w:szCs w:val="40"/>
          <w:rtl/>
        </w:rPr>
        <w:t xml:space="preserve">בקרוב תצא משלחת למצרים לבקש </w:t>
      </w:r>
      <w:proofErr w:type="spellStart"/>
      <w:r>
        <w:rPr>
          <w:rFonts w:hint="cs"/>
          <w:sz w:val="40"/>
          <w:szCs w:val="40"/>
          <w:rtl/>
        </w:rPr>
        <w:t>סיוע</w:t>
      </w:r>
      <w:r>
        <w:rPr>
          <w:rFonts w:hint="cs"/>
          <w:sz w:val="36"/>
          <w:szCs w:val="36"/>
          <w:rtl/>
        </w:rPr>
        <w:t>.</w:t>
      </w:r>
      <w:r>
        <w:rPr>
          <w:rFonts w:hint="cs"/>
          <w:b w:val="0"/>
          <w:bCs w:val="0"/>
          <w:sz w:val="16"/>
          <w:szCs w:val="16"/>
          <w:rtl/>
        </w:rPr>
        <w:t>פרטים</w:t>
      </w:r>
      <w:proofErr w:type="spellEnd"/>
      <w:r>
        <w:rPr>
          <w:rFonts w:hint="cs"/>
          <w:b w:val="0"/>
          <w:bCs w:val="0"/>
          <w:sz w:val="16"/>
          <w:szCs w:val="16"/>
          <w:rtl/>
        </w:rPr>
        <w:t xml:space="preserve"> בעמוד 1.</w:t>
      </w:r>
    </w:p>
    <w:p w:rsidR="0078140C" w:rsidRDefault="0078140C" w:rsidP="0078140C">
      <w:pPr>
        <w:pStyle w:val="a3"/>
        <w:rPr>
          <w:rFonts w:hint="cs"/>
          <w:b w:val="0"/>
          <w:bCs w:val="0"/>
          <w:sz w:val="16"/>
          <w:szCs w:val="16"/>
          <w:rtl/>
        </w:rPr>
      </w:pPr>
      <w:r>
        <w:rPr>
          <w:rFonts w:hint="cs"/>
          <w:sz w:val="32"/>
          <w:szCs w:val="32"/>
          <w:rtl/>
        </w:rPr>
        <w:t>ישעיהו הנביא מתנגד: "זה לא יעזור, זה סתם בזבוז כסף"</w:t>
      </w:r>
      <w:r>
        <w:rPr>
          <w:rFonts w:hint="cs"/>
          <w:sz w:val="44"/>
          <w:szCs w:val="44"/>
          <w:rtl/>
        </w:rPr>
        <w:t xml:space="preserve"> </w:t>
      </w:r>
      <w:proofErr w:type="spellStart"/>
      <w:r>
        <w:rPr>
          <w:rFonts w:hint="cs"/>
          <w:b w:val="0"/>
          <w:bCs w:val="0"/>
          <w:sz w:val="16"/>
          <w:szCs w:val="16"/>
          <w:rtl/>
        </w:rPr>
        <w:t>הראיון</w:t>
      </w:r>
      <w:proofErr w:type="spellEnd"/>
      <w:r>
        <w:rPr>
          <w:rFonts w:hint="cs"/>
          <w:b w:val="0"/>
          <w:bCs w:val="0"/>
          <w:sz w:val="16"/>
          <w:szCs w:val="16"/>
          <w:rtl/>
        </w:rPr>
        <w:t xml:space="preserve"> המלא בעמוד 2.</w:t>
      </w:r>
    </w:p>
    <w:p w:rsidR="0078140C" w:rsidRDefault="0078140C" w:rsidP="0078140C">
      <w:pPr>
        <w:pStyle w:val="a3"/>
        <w:rPr>
          <w:rFonts w:hint="cs"/>
          <w:b w:val="0"/>
          <w:bCs w:val="0"/>
          <w:sz w:val="16"/>
          <w:szCs w:val="16"/>
          <w:rtl/>
        </w:rPr>
      </w:pPr>
    </w:p>
    <w:p w:rsidR="0078140C" w:rsidRDefault="0078140C" w:rsidP="0078140C">
      <w:pPr>
        <w:pStyle w:val="a3"/>
        <w:rPr>
          <w:b w:val="0"/>
          <w:bCs w:val="0"/>
          <w:sz w:val="20"/>
          <w:szCs w:val="20"/>
          <w:rtl/>
        </w:rPr>
        <w:sectPr w:rsidR="0078140C" w:rsidSect="0078140C">
          <w:pgSz w:w="12240" w:h="15840"/>
          <w:pgMar w:top="1440" w:right="1800" w:bottom="1440" w:left="1800" w:header="720" w:footer="720" w:gutter="0"/>
          <w:cols w:space="720"/>
          <w:bidi/>
          <w:rtlGutter/>
          <w:docGrid w:linePitch="360"/>
        </w:sectPr>
      </w:pPr>
    </w:p>
    <w:p w:rsidR="0078140C" w:rsidRDefault="0078140C" w:rsidP="0078140C">
      <w:pPr>
        <w:pStyle w:val="a3"/>
        <w:rPr>
          <w:rFonts w:hint="cs"/>
          <w:b w:val="0"/>
          <w:bCs w:val="0"/>
          <w:sz w:val="20"/>
          <w:szCs w:val="20"/>
          <w:rtl/>
        </w:rPr>
      </w:pPr>
      <w:r>
        <w:rPr>
          <w:rFonts w:hint="cs"/>
          <w:sz w:val="20"/>
          <w:szCs w:val="20"/>
          <w:rtl/>
        </w:rPr>
        <w:lastRenderedPageBreak/>
        <w:t>המשלחת למצרים</w:t>
      </w:r>
      <w:r>
        <w:rPr>
          <w:rFonts w:hint="cs"/>
          <w:b w:val="0"/>
          <w:bCs w:val="0"/>
          <w:sz w:val="20"/>
          <w:szCs w:val="20"/>
          <w:rtl/>
        </w:rPr>
        <w:t xml:space="preserve"> </w:t>
      </w:r>
    </w:p>
    <w:p w:rsidR="0078140C" w:rsidRDefault="0078140C" w:rsidP="0078140C">
      <w:pPr>
        <w:pStyle w:val="a3"/>
        <w:rPr>
          <w:rFonts w:hint="cs"/>
          <w:b w:val="0"/>
          <w:bCs w:val="0"/>
          <w:sz w:val="20"/>
          <w:szCs w:val="20"/>
          <w:rtl/>
        </w:rPr>
      </w:pPr>
      <w:r>
        <w:rPr>
          <w:rFonts w:hint="cs"/>
          <w:b w:val="0"/>
          <w:bCs w:val="0"/>
          <w:sz w:val="20"/>
          <w:szCs w:val="20"/>
          <w:rtl/>
        </w:rPr>
        <w:t>מאת כתבנו המדיני: אלישיב בן אמציה</w:t>
      </w:r>
    </w:p>
    <w:p w:rsidR="0078140C" w:rsidRDefault="0078140C" w:rsidP="0078140C">
      <w:pPr>
        <w:pStyle w:val="a3"/>
        <w:rPr>
          <w:rFonts w:hint="cs"/>
          <w:b w:val="0"/>
          <w:bCs w:val="0"/>
          <w:sz w:val="20"/>
          <w:szCs w:val="20"/>
          <w:rtl/>
        </w:rPr>
      </w:pPr>
      <w:r>
        <w:rPr>
          <w:rFonts w:hint="cs"/>
          <w:b w:val="0"/>
          <w:bCs w:val="0"/>
          <w:sz w:val="20"/>
          <w:szCs w:val="20"/>
          <w:rtl/>
        </w:rPr>
        <w:t>בשבועות האחרונים גוברת ההערכה בקרב גורמי המודיעין שסנחריב מלך אשור יערוך מסע צבאי כנגד יהודה בשל המרידה בו. חזקיהו המלך נערך לקראת ההתקפה. הוא מארגן משלחת שרים ושליחים למצרים בבקשה לסיוע צבאי. לשאלתנו מהו אופי הסיוע הצפוי אמר דובר המלך: "על סוס ננוס .. ועל קל נרכב". פרשנינו הצבאי הסביר את דבריו בכך שמצרים כבר מימי קדם ידועה בסוסיה המשובחים ומהירי התנועה. נראה אם כן כי בכוונת המשלחת לבקש לא רק תמיכה עקרונית בהתנגדות לאשור אלא גם סיוע ממשי- סוסים קרביים. המשלחת תצא אל צוען בירת מצרים בימים הקרובים. חברי המשלחת יצאו בשיירה דרך הנגב. כמה זה יעלה לנו? הסכומים הסופיים עדין לא ברורים , אולם חברי המשלחת "</w:t>
      </w:r>
      <w:proofErr w:type="spellStart"/>
      <w:r>
        <w:rPr>
          <w:rFonts w:hint="cs"/>
          <w:b w:val="0"/>
          <w:bCs w:val="0"/>
          <w:sz w:val="20"/>
          <w:szCs w:val="20"/>
          <w:rtl/>
        </w:rPr>
        <w:t>ישאו</w:t>
      </w:r>
      <w:proofErr w:type="spellEnd"/>
      <w:r>
        <w:rPr>
          <w:rFonts w:hint="cs"/>
          <w:b w:val="0"/>
          <w:bCs w:val="0"/>
          <w:sz w:val="20"/>
          <w:szCs w:val="20"/>
          <w:rtl/>
        </w:rPr>
        <w:t xml:space="preserve"> על כתף </w:t>
      </w:r>
      <w:proofErr w:type="spellStart"/>
      <w:r>
        <w:rPr>
          <w:rFonts w:hint="cs"/>
          <w:b w:val="0"/>
          <w:bCs w:val="0"/>
          <w:sz w:val="20"/>
          <w:szCs w:val="20"/>
          <w:rtl/>
        </w:rPr>
        <w:t>עיירי</w:t>
      </w:r>
      <w:r>
        <w:rPr>
          <w:rFonts w:hint="eastAsia"/>
          <w:b w:val="0"/>
          <w:bCs w:val="0"/>
          <w:sz w:val="20"/>
          <w:szCs w:val="20"/>
          <w:rtl/>
        </w:rPr>
        <w:t>ם</w:t>
      </w:r>
      <w:proofErr w:type="spellEnd"/>
      <w:r>
        <w:rPr>
          <w:rFonts w:hint="cs"/>
          <w:b w:val="0"/>
          <w:bCs w:val="0"/>
          <w:sz w:val="20"/>
          <w:szCs w:val="20"/>
          <w:rtl/>
        </w:rPr>
        <w:t xml:space="preserve"> </w:t>
      </w:r>
      <w:proofErr w:type="spellStart"/>
      <w:r>
        <w:rPr>
          <w:rFonts w:hint="cs"/>
          <w:b w:val="0"/>
          <w:bCs w:val="0"/>
          <w:sz w:val="20"/>
          <w:szCs w:val="20"/>
          <w:rtl/>
        </w:rPr>
        <w:t>חילהם</w:t>
      </w:r>
      <w:proofErr w:type="spellEnd"/>
      <w:r>
        <w:rPr>
          <w:rFonts w:hint="cs"/>
          <w:b w:val="0"/>
          <w:bCs w:val="0"/>
          <w:sz w:val="20"/>
          <w:szCs w:val="20"/>
          <w:rtl/>
        </w:rPr>
        <w:t xml:space="preserve">, ועל דבשת גמלים </w:t>
      </w:r>
      <w:proofErr w:type="spellStart"/>
      <w:r>
        <w:rPr>
          <w:rFonts w:hint="cs"/>
          <w:b w:val="0"/>
          <w:bCs w:val="0"/>
          <w:sz w:val="20"/>
          <w:szCs w:val="20"/>
          <w:rtl/>
        </w:rPr>
        <w:t>אוצרותם</w:t>
      </w:r>
      <w:proofErr w:type="spellEnd"/>
      <w:r>
        <w:rPr>
          <w:rFonts w:hint="cs"/>
          <w:b w:val="0"/>
          <w:bCs w:val="0"/>
          <w:sz w:val="20"/>
          <w:szCs w:val="20"/>
          <w:rtl/>
        </w:rPr>
        <w:t>", וזה כנראה יהיה הרבה כסף.</w:t>
      </w:r>
    </w:p>
    <w:p w:rsidR="0078140C" w:rsidRDefault="0078140C" w:rsidP="0078140C">
      <w:pPr>
        <w:pStyle w:val="a3"/>
        <w:rPr>
          <w:rFonts w:hint="cs"/>
          <w:sz w:val="20"/>
          <w:szCs w:val="20"/>
          <w:rtl/>
        </w:rPr>
      </w:pPr>
      <w:r>
        <w:rPr>
          <w:rFonts w:hint="cs"/>
          <w:sz w:val="20"/>
          <w:szCs w:val="20"/>
          <w:rtl/>
        </w:rPr>
        <w:lastRenderedPageBreak/>
        <w:t xml:space="preserve">ישעיהו הנביא מתנגד- </w:t>
      </w:r>
    </w:p>
    <w:p w:rsidR="0078140C" w:rsidRDefault="0078140C" w:rsidP="0078140C">
      <w:pPr>
        <w:pStyle w:val="a3"/>
        <w:rPr>
          <w:rFonts w:hint="cs"/>
          <w:b w:val="0"/>
          <w:bCs w:val="0"/>
          <w:sz w:val="20"/>
          <w:szCs w:val="20"/>
          <w:rtl/>
        </w:rPr>
      </w:pPr>
      <w:r>
        <w:rPr>
          <w:rFonts w:hint="cs"/>
          <w:b w:val="0"/>
          <w:bCs w:val="0"/>
          <w:sz w:val="20"/>
          <w:szCs w:val="20"/>
          <w:rtl/>
        </w:rPr>
        <w:t>כתבנו לעניינ</w:t>
      </w:r>
      <w:r>
        <w:rPr>
          <w:rFonts w:hint="eastAsia"/>
          <w:b w:val="0"/>
          <w:bCs w:val="0"/>
          <w:sz w:val="20"/>
          <w:szCs w:val="20"/>
          <w:rtl/>
        </w:rPr>
        <w:t>י</w:t>
      </w:r>
      <w:r>
        <w:rPr>
          <w:rFonts w:hint="cs"/>
          <w:b w:val="0"/>
          <w:bCs w:val="0"/>
          <w:sz w:val="20"/>
          <w:szCs w:val="20"/>
          <w:rtl/>
        </w:rPr>
        <w:t xml:space="preserve"> פנים, ברוך בן עובדיה, ראיין את ישעיהו הנביא העומד בראש האופוזיציה למהלכים המדיניים של חזקיהו המלך.</w:t>
      </w:r>
    </w:p>
    <w:p w:rsidR="0078140C" w:rsidRDefault="0078140C" w:rsidP="0078140C">
      <w:pPr>
        <w:pStyle w:val="a3"/>
        <w:rPr>
          <w:rFonts w:hint="cs"/>
          <w:sz w:val="20"/>
          <w:szCs w:val="20"/>
          <w:rtl/>
        </w:rPr>
      </w:pPr>
      <w:r>
        <w:rPr>
          <w:rFonts w:hint="cs"/>
          <w:sz w:val="20"/>
          <w:szCs w:val="20"/>
          <w:rtl/>
        </w:rPr>
        <w:t>ממה נובעת התנגדותך לבקשת הסיוע ממצרים?</w:t>
      </w:r>
    </w:p>
    <w:p w:rsidR="0078140C" w:rsidRDefault="0078140C" w:rsidP="0078140C">
      <w:pPr>
        <w:pStyle w:val="a3"/>
        <w:rPr>
          <w:rFonts w:hint="cs"/>
          <w:b w:val="0"/>
          <w:bCs w:val="0"/>
          <w:sz w:val="20"/>
          <w:szCs w:val="20"/>
          <w:rtl/>
        </w:rPr>
      </w:pPr>
      <w:r>
        <w:rPr>
          <w:rFonts w:hint="cs"/>
          <w:b w:val="0"/>
          <w:bCs w:val="0"/>
          <w:sz w:val="20"/>
          <w:szCs w:val="20"/>
          <w:rtl/>
        </w:rPr>
        <w:t xml:space="preserve">"מצרים הבל וריק </w:t>
      </w:r>
      <w:proofErr w:type="spellStart"/>
      <w:r>
        <w:rPr>
          <w:rFonts w:hint="cs"/>
          <w:b w:val="0"/>
          <w:bCs w:val="0"/>
          <w:sz w:val="20"/>
          <w:szCs w:val="20"/>
          <w:rtl/>
        </w:rPr>
        <w:t>יעזורו</w:t>
      </w:r>
      <w:proofErr w:type="spellEnd"/>
      <w:r>
        <w:rPr>
          <w:rFonts w:hint="cs"/>
          <w:b w:val="0"/>
          <w:bCs w:val="0"/>
          <w:sz w:val="20"/>
          <w:szCs w:val="20"/>
          <w:rtl/>
        </w:rPr>
        <w:t>"</w:t>
      </w:r>
    </w:p>
    <w:p w:rsidR="0078140C" w:rsidRDefault="0078140C" w:rsidP="0078140C">
      <w:pPr>
        <w:pStyle w:val="a3"/>
        <w:rPr>
          <w:rFonts w:hint="cs"/>
          <w:sz w:val="20"/>
          <w:szCs w:val="20"/>
          <w:rtl/>
        </w:rPr>
      </w:pPr>
      <w:r>
        <w:rPr>
          <w:rFonts w:hint="cs"/>
          <w:sz w:val="20"/>
          <w:szCs w:val="20"/>
          <w:rtl/>
        </w:rPr>
        <w:t>מדוע? הרי כוחה של מצרים מפורסם בכל העולם?</w:t>
      </w:r>
    </w:p>
    <w:p w:rsidR="0078140C" w:rsidRDefault="0078140C" w:rsidP="0078140C">
      <w:pPr>
        <w:pStyle w:val="a3"/>
        <w:rPr>
          <w:rFonts w:hint="cs"/>
          <w:b w:val="0"/>
          <w:bCs w:val="0"/>
          <w:sz w:val="20"/>
          <w:szCs w:val="20"/>
          <w:rtl/>
        </w:rPr>
      </w:pPr>
      <w:r>
        <w:rPr>
          <w:rFonts w:hint="cs"/>
          <w:b w:val="0"/>
          <w:bCs w:val="0"/>
          <w:sz w:val="20"/>
          <w:szCs w:val="20"/>
          <w:rtl/>
        </w:rPr>
        <w:t>"מצרים אדם ולא אל וסוסיהם בשר ולא רוח"</w:t>
      </w:r>
    </w:p>
    <w:p w:rsidR="0078140C" w:rsidRDefault="0078140C" w:rsidP="0078140C">
      <w:pPr>
        <w:pStyle w:val="a3"/>
        <w:rPr>
          <w:rFonts w:hint="cs"/>
          <w:sz w:val="20"/>
          <w:szCs w:val="20"/>
          <w:rtl/>
        </w:rPr>
      </w:pPr>
      <w:r>
        <w:rPr>
          <w:rFonts w:hint="cs"/>
          <w:sz w:val="20"/>
          <w:szCs w:val="20"/>
          <w:rtl/>
        </w:rPr>
        <w:t>מה אם כן אתה מצפה מחזקיהו לעשות?</w:t>
      </w:r>
    </w:p>
    <w:p w:rsidR="0078140C" w:rsidRDefault="0078140C" w:rsidP="0078140C">
      <w:pPr>
        <w:pStyle w:val="a3"/>
        <w:rPr>
          <w:rFonts w:hint="cs"/>
          <w:b w:val="0"/>
          <w:bCs w:val="0"/>
          <w:sz w:val="20"/>
          <w:szCs w:val="20"/>
          <w:rtl/>
        </w:rPr>
      </w:pPr>
      <w:r>
        <w:rPr>
          <w:rFonts w:hint="cs"/>
          <w:b w:val="0"/>
          <w:bCs w:val="0"/>
          <w:sz w:val="20"/>
          <w:szCs w:val="20"/>
          <w:rtl/>
        </w:rPr>
        <w:t xml:space="preserve">"בשובה ונחת </w:t>
      </w:r>
      <w:proofErr w:type="spellStart"/>
      <w:r>
        <w:rPr>
          <w:rFonts w:hint="cs"/>
          <w:b w:val="0"/>
          <w:bCs w:val="0"/>
          <w:sz w:val="20"/>
          <w:szCs w:val="20"/>
          <w:rtl/>
        </w:rPr>
        <w:t>תיושעון</w:t>
      </w:r>
      <w:proofErr w:type="spellEnd"/>
      <w:r>
        <w:rPr>
          <w:rFonts w:hint="cs"/>
          <w:b w:val="0"/>
          <w:bCs w:val="0"/>
          <w:sz w:val="20"/>
          <w:szCs w:val="20"/>
          <w:rtl/>
        </w:rPr>
        <w:t>, בהשקט ובבטחה תהיה גבורתכם"</w:t>
      </w:r>
    </w:p>
    <w:p w:rsidR="0078140C" w:rsidRDefault="0078140C" w:rsidP="0078140C">
      <w:pPr>
        <w:pStyle w:val="a3"/>
        <w:rPr>
          <w:rFonts w:hint="cs"/>
          <w:sz w:val="20"/>
          <w:szCs w:val="20"/>
          <w:rtl/>
        </w:rPr>
      </w:pPr>
      <w:r>
        <w:rPr>
          <w:rFonts w:hint="cs"/>
          <w:sz w:val="20"/>
          <w:szCs w:val="20"/>
          <w:rtl/>
        </w:rPr>
        <w:t>האם להערכתך יקבל חזקיהו את דעתך?</w:t>
      </w:r>
    </w:p>
    <w:p w:rsidR="0078140C" w:rsidRDefault="0078140C" w:rsidP="0078140C">
      <w:pPr>
        <w:pStyle w:val="a3"/>
        <w:rPr>
          <w:rFonts w:hint="cs"/>
          <w:b w:val="0"/>
          <w:bCs w:val="0"/>
          <w:sz w:val="20"/>
          <w:szCs w:val="20"/>
          <w:rtl/>
        </w:rPr>
      </w:pPr>
      <w:r>
        <w:rPr>
          <w:rFonts w:hint="cs"/>
          <w:b w:val="0"/>
          <w:bCs w:val="0"/>
          <w:sz w:val="20"/>
          <w:szCs w:val="20"/>
          <w:rtl/>
        </w:rPr>
        <w:t xml:space="preserve">"כי עם מרי הוא..... בנים לא אבו שמוע."...."ותאמרו: לא כי על סוס ננוס ועל קל נרכב"... </w:t>
      </w:r>
    </w:p>
    <w:p w:rsidR="0078140C" w:rsidRDefault="0078140C" w:rsidP="0078140C">
      <w:pPr>
        <w:pStyle w:val="a3"/>
        <w:rPr>
          <w:rFonts w:hint="cs"/>
          <w:sz w:val="20"/>
          <w:szCs w:val="20"/>
          <w:rtl/>
        </w:rPr>
      </w:pPr>
      <w:r>
        <w:rPr>
          <w:rFonts w:hint="cs"/>
          <w:sz w:val="20"/>
          <w:szCs w:val="20"/>
          <w:rtl/>
        </w:rPr>
        <w:t>לאן להערכתך יתפתח המצב?</w:t>
      </w:r>
    </w:p>
    <w:p w:rsidR="0078140C" w:rsidRDefault="0078140C" w:rsidP="0078140C">
      <w:pPr>
        <w:pStyle w:val="a3"/>
        <w:rPr>
          <w:rFonts w:hint="cs"/>
          <w:b w:val="0"/>
          <w:bCs w:val="0"/>
          <w:sz w:val="20"/>
          <w:szCs w:val="20"/>
          <w:rtl/>
        </w:rPr>
      </w:pPr>
      <w:r>
        <w:rPr>
          <w:rFonts w:hint="cs"/>
          <w:b w:val="0"/>
          <w:bCs w:val="0"/>
          <w:sz w:val="20"/>
          <w:szCs w:val="20"/>
          <w:rtl/>
        </w:rPr>
        <w:t>"והיה לכם מעוז פרעה לבושת והחסות בצל מצרים לכלימה"</w:t>
      </w:r>
    </w:p>
    <w:p w:rsidR="0078140C" w:rsidRDefault="0078140C" w:rsidP="0078140C">
      <w:pPr>
        <w:pStyle w:val="a3"/>
        <w:rPr>
          <w:rFonts w:hint="cs"/>
          <w:b w:val="0"/>
          <w:bCs w:val="0"/>
          <w:sz w:val="20"/>
          <w:szCs w:val="20"/>
          <w:rtl/>
        </w:rPr>
      </w:pPr>
      <w:r>
        <w:rPr>
          <w:noProof/>
          <w:sz w:val="20"/>
          <w:szCs w:val="16"/>
          <w:rtl/>
          <w:lang w:eastAsia="en-US"/>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76835</wp:posOffset>
                </wp:positionV>
                <wp:extent cx="2971800" cy="2628900"/>
                <wp:effectExtent l="9525" t="15875" r="9525" b="12700"/>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628900"/>
                        </a:xfrm>
                        <a:prstGeom prst="rect">
                          <a:avLst/>
                        </a:prstGeom>
                        <a:solidFill>
                          <a:srgbClr val="FFFFFF"/>
                        </a:solidFill>
                        <a:ln w="19050">
                          <a:solidFill>
                            <a:srgbClr val="000000"/>
                          </a:solidFill>
                          <a:miter lim="800000"/>
                          <a:headEnd/>
                          <a:tailEnd/>
                        </a:ln>
                      </wps:spPr>
                      <wps:txbx>
                        <w:txbxContent>
                          <w:p w:rsidR="0078140C" w:rsidRDefault="0078140C" w:rsidP="0078140C">
                            <w:pPr>
                              <w:numPr>
                                <w:ilvl w:val="0"/>
                                <w:numId w:val="1"/>
                              </w:numPr>
                              <w:ind w:right="0"/>
                              <w:jc w:val="center"/>
                              <w:rPr>
                                <w:rFonts w:cs="Levenim MT" w:hint="cs"/>
                                <w:b/>
                                <w:bCs/>
                                <w:rtl/>
                              </w:rPr>
                            </w:pPr>
                            <w:r>
                              <w:rPr>
                                <w:rFonts w:cs="Levenim MT" w:hint="cs"/>
                                <w:b/>
                                <w:bCs/>
                                <w:rtl/>
                              </w:rPr>
                              <w:t xml:space="preserve">מדור פרסומי </w:t>
                            </w:r>
                            <w:r>
                              <w:rPr>
                                <w:rFonts w:cs="Levenim MT"/>
                                <w:b/>
                                <w:bCs/>
                                <w:rtl/>
                              </w:rPr>
                              <w:t>–</w:t>
                            </w:r>
                          </w:p>
                          <w:p w:rsidR="0078140C" w:rsidRDefault="0078140C" w:rsidP="0078140C">
                            <w:pPr>
                              <w:pStyle w:val="a7"/>
                              <w:jc w:val="center"/>
                              <w:rPr>
                                <w:rFonts w:cs="Levenim MT" w:hint="cs"/>
                                <w:sz w:val="20"/>
                                <w:szCs w:val="20"/>
                                <w:rtl/>
                              </w:rPr>
                            </w:pPr>
                            <w:r>
                              <w:rPr>
                                <w:rFonts w:cs="Levenim MT" w:hint="cs"/>
                                <w:b/>
                                <w:bCs/>
                                <w:sz w:val="20"/>
                                <w:szCs w:val="20"/>
                                <w:rtl/>
                              </w:rPr>
                              <w:t>בני ישראל</w:t>
                            </w:r>
                            <w:r>
                              <w:rPr>
                                <w:rFonts w:cs="Levenim MT" w:hint="cs"/>
                                <w:sz w:val="20"/>
                                <w:szCs w:val="20"/>
                                <w:rtl/>
                              </w:rPr>
                              <w:t xml:space="preserve">- גזרו ושמרו את הנבואה הבאה </w:t>
                            </w:r>
                            <w:r>
                              <w:rPr>
                                <w:rFonts w:cs="Levenim MT" w:hint="cs"/>
                                <w:b/>
                                <w:bCs/>
                                <w:sz w:val="20"/>
                                <w:szCs w:val="20"/>
                                <w:rtl/>
                              </w:rPr>
                              <w:t>ותהי לכם לעֵד עד עולם</w:t>
                            </w:r>
                            <w:r>
                              <w:rPr>
                                <w:rFonts w:cs="Levenim MT" w:hint="cs"/>
                                <w:sz w:val="20"/>
                                <w:szCs w:val="20"/>
                                <w:rtl/>
                              </w:rPr>
                              <w:t>, שיכול היה להיות גם אחרת, אך אתם לא אביתם:</w:t>
                            </w:r>
                          </w:p>
                          <w:p w:rsidR="0078140C" w:rsidRDefault="0078140C" w:rsidP="0078140C">
                            <w:pPr>
                              <w:pStyle w:val="a7"/>
                              <w:jc w:val="center"/>
                              <w:rPr>
                                <w:rFonts w:hint="cs"/>
                                <w:rtl/>
                              </w:rPr>
                            </w:pPr>
                          </w:p>
                          <w:p w:rsidR="0078140C" w:rsidRDefault="0078140C" w:rsidP="0078140C">
                            <w:pPr>
                              <w:pStyle w:val="a5"/>
                              <w:pBdr>
                                <w:top w:val="dashed" w:sz="4" w:space="0" w:color="auto"/>
                                <w:left w:val="dashed" w:sz="4" w:space="0" w:color="auto"/>
                                <w:bottom w:val="dashed" w:sz="4" w:space="1" w:color="auto"/>
                                <w:right w:val="dashed" w:sz="4" w:space="1" w:color="auto"/>
                              </w:pBdr>
                              <w:rPr>
                                <w:rFonts w:eastAsia="MS Mincho" w:cs="Guttman Stam" w:hint="cs"/>
                                <w:rtl/>
                                <w:lang w:eastAsia="en-US"/>
                              </w:rPr>
                            </w:pPr>
                          </w:p>
                          <w:p w:rsidR="0078140C" w:rsidRDefault="0078140C" w:rsidP="0078140C">
                            <w:pPr>
                              <w:pStyle w:val="a5"/>
                              <w:pBdr>
                                <w:top w:val="dashed" w:sz="4" w:space="0" w:color="auto"/>
                                <w:left w:val="dashed" w:sz="4" w:space="0" w:color="auto"/>
                                <w:bottom w:val="dashed" w:sz="4" w:space="1" w:color="auto"/>
                                <w:right w:val="dashed" w:sz="4" w:space="1" w:color="auto"/>
                              </w:pBdr>
                              <w:ind w:firstLine="360"/>
                              <w:jc w:val="center"/>
                              <w:rPr>
                                <w:rFonts w:eastAsia="MS Mincho" w:cs="Guttman Stam"/>
                                <w:rtl/>
                                <w:lang w:eastAsia="en-US"/>
                              </w:rPr>
                            </w:pPr>
                            <w:r>
                              <w:rPr>
                                <w:rFonts w:eastAsia="MS Mincho" w:cs="Guttman Stam"/>
                                <w:rtl/>
                                <w:lang w:eastAsia="en-US"/>
                              </w:rPr>
                              <w:t xml:space="preserve">לכן כה אמר קדוש ישראל יען מאסכם בדבר הזה ותבטחו </w:t>
                            </w:r>
                            <w:proofErr w:type="spellStart"/>
                            <w:r>
                              <w:rPr>
                                <w:rFonts w:eastAsia="MS Mincho" w:cs="Guttman Stam"/>
                                <w:rtl/>
                                <w:lang w:eastAsia="en-US"/>
                              </w:rPr>
                              <w:t>בעשק</w:t>
                            </w:r>
                            <w:proofErr w:type="spellEnd"/>
                            <w:r>
                              <w:rPr>
                                <w:rFonts w:eastAsia="MS Mincho" w:cs="Guttman Stam"/>
                                <w:rtl/>
                                <w:lang w:eastAsia="en-US"/>
                              </w:rPr>
                              <w:t xml:space="preserve"> ונלוז ותשענו עליו:</w:t>
                            </w:r>
                          </w:p>
                          <w:p w:rsidR="0078140C" w:rsidRDefault="0078140C" w:rsidP="0078140C">
                            <w:pPr>
                              <w:pStyle w:val="a5"/>
                              <w:pBdr>
                                <w:top w:val="dashed" w:sz="4" w:space="0" w:color="auto"/>
                                <w:left w:val="dashed" w:sz="4" w:space="0" w:color="auto"/>
                                <w:bottom w:val="dashed" w:sz="4" w:space="1" w:color="auto"/>
                                <w:right w:val="dashed" w:sz="4" w:space="1" w:color="auto"/>
                              </w:pBdr>
                              <w:ind w:firstLine="360"/>
                              <w:jc w:val="center"/>
                              <w:rPr>
                                <w:rFonts w:eastAsia="MS Mincho" w:cs="Guttman Stam"/>
                                <w:rtl/>
                                <w:lang w:eastAsia="en-US"/>
                              </w:rPr>
                            </w:pPr>
                            <w:r>
                              <w:rPr>
                                <w:rFonts w:eastAsia="MS Mincho" w:cs="Guttman Stam"/>
                                <w:rtl/>
                                <w:lang w:eastAsia="en-US"/>
                              </w:rPr>
                              <w:t xml:space="preserve">לכן יהיה לכם </w:t>
                            </w:r>
                            <w:proofErr w:type="spellStart"/>
                            <w:r>
                              <w:rPr>
                                <w:rFonts w:eastAsia="MS Mincho" w:cs="Guttman Stam"/>
                                <w:rtl/>
                                <w:lang w:eastAsia="en-US"/>
                              </w:rPr>
                              <w:t>העון</w:t>
                            </w:r>
                            <w:proofErr w:type="spellEnd"/>
                            <w:r>
                              <w:rPr>
                                <w:rFonts w:eastAsia="MS Mincho" w:cs="Guttman Stam"/>
                                <w:rtl/>
                                <w:lang w:eastAsia="en-US"/>
                              </w:rPr>
                              <w:t xml:space="preserve"> הזה כפרץ נפל נבעה בחומה נשגבה אשר </w:t>
                            </w:r>
                            <w:proofErr w:type="spellStart"/>
                            <w:r>
                              <w:rPr>
                                <w:rFonts w:eastAsia="MS Mincho" w:cs="Guttman Stam"/>
                                <w:rtl/>
                                <w:lang w:eastAsia="en-US"/>
                              </w:rPr>
                              <w:t>פתאם</w:t>
                            </w:r>
                            <w:proofErr w:type="spellEnd"/>
                            <w:r>
                              <w:rPr>
                                <w:rFonts w:eastAsia="MS Mincho" w:cs="Guttman Stam"/>
                                <w:rtl/>
                                <w:lang w:eastAsia="en-US"/>
                              </w:rPr>
                              <w:t xml:space="preserve"> לפתע יבוא שברה:</w:t>
                            </w:r>
                          </w:p>
                          <w:p w:rsidR="0078140C" w:rsidRDefault="0078140C" w:rsidP="0078140C">
                            <w:pPr>
                              <w:pStyle w:val="a5"/>
                              <w:pBdr>
                                <w:top w:val="dashed" w:sz="4" w:space="0" w:color="auto"/>
                                <w:left w:val="dashed" w:sz="4" w:space="0" w:color="auto"/>
                                <w:bottom w:val="dashed" w:sz="4" w:space="1" w:color="auto"/>
                                <w:right w:val="dashed" w:sz="4" w:space="1" w:color="auto"/>
                              </w:pBdr>
                              <w:ind w:firstLine="360"/>
                              <w:jc w:val="center"/>
                              <w:rPr>
                                <w:rFonts w:eastAsia="MS Mincho" w:cs="Guttman Stam"/>
                                <w:rtl/>
                                <w:lang w:eastAsia="en-US"/>
                              </w:rPr>
                            </w:pPr>
                            <w:r>
                              <w:rPr>
                                <w:rFonts w:eastAsia="MS Mincho" w:cs="Guttman Stam"/>
                                <w:rtl/>
                                <w:lang w:eastAsia="en-US"/>
                              </w:rPr>
                              <w:t xml:space="preserve">ושברה כשבר נבל יוצרים כתות לא </w:t>
                            </w:r>
                            <w:proofErr w:type="spellStart"/>
                            <w:r>
                              <w:rPr>
                                <w:rFonts w:eastAsia="MS Mincho" w:cs="Guttman Stam"/>
                                <w:rtl/>
                                <w:lang w:eastAsia="en-US"/>
                              </w:rPr>
                              <w:t>יחמל</w:t>
                            </w:r>
                            <w:proofErr w:type="spellEnd"/>
                            <w:r>
                              <w:rPr>
                                <w:rFonts w:eastAsia="MS Mincho" w:cs="Guttman Stam"/>
                                <w:rtl/>
                                <w:lang w:eastAsia="en-US"/>
                              </w:rPr>
                              <w:t xml:space="preserve"> ולא ימצא </w:t>
                            </w:r>
                            <w:proofErr w:type="spellStart"/>
                            <w:r>
                              <w:rPr>
                                <w:rFonts w:eastAsia="MS Mincho" w:cs="Guttman Stam"/>
                                <w:rtl/>
                                <w:lang w:eastAsia="en-US"/>
                              </w:rPr>
                              <w:t>במכתתו</w:t>
                            </w:r>
                            <w:proofErr w:type="spellEnd"/>
                            <w:r>
                              <w:rPr>
                                <w:rFonts w:eastAsia="MS Mincho" w:cs="Guttman Stam"/>
                                <w:rtl/>
                                <w:lang w:eastAsia="en-US"/>
                              </w:rPr>
                              <w:t xml:space="preserve"> חרש לחתות אש מיקוד</w:t>
                            </w:r>
                          </w:p>
                          <w:p w:rsidR="0078140C" w:rsidRDefault="0078140C" w:rsidP="0078140C">
                            <w:pPr>
                              <w:pStyle w:val="a5"/>
                              <w:pBdr>
                                <w:top w:val="dashed" w:sz="4" w:space="0" w:color="auto"/>
                                <w:left w:val="dashed" w:sz="4" w:space="0" w:color="auto"/>
                                <w:bottom w:val="dashed" w:sz="4" w:space="1" w:color="auto"/>
                                <w:right w:val="dashed" w:sz="4" w:space="1" w:color="auto"/>
                              </w:pBdr>
                              <w:jc w:val="center"/>
                              <w:rPr>
                                <w:rFonts w:eastAsia="MS Mincho" w:cs="Guttman Stam" w:hint="cs"/>
                                <w:rtl/>
                                <w:lang w:eastAsia="en-US"/>
                              </w:rPr>
                            </w:pPr>
                            <w:proofErr w:type="spellStart"/>
                            <w:r>
                              <w:rPr>
                                <w:rFonts w:eastAsia="MS Mincho" w:cs="Guttman Stam"/>
                                <w:rtl/>
                                <w:lang w:eastAsia="en-US"/>
                              </w:rPr>
                              <w:t>ולחשף</w:t>
                            </w:r>
                            <w:proofErr w:type="spellEnd"/>
                            <w:r>
                              <w:rPr>
                                <w:rFonts w:eastAsia="MS Mincho" w:cs="Guttman Stam"/>
                                <w:rtl/>
                                <w:lang w:eastAsia="en-US"/>
                              </w:rPr>
                              <w:t xml:space="preserve"> מים </w:t>
                            </w:r>
                            <w:proofErr w:type="spellStart"/>
                            <w:r>
                              <w:rPr>
                                <w:rFonts w:eastAsia="MS Mincho" w:cs="Guttman Stam"/>
                                <w:rtl/>
                                <w:lang w:eastAsia="en-US"/>
                              </w:rPr>
                              <w:t>מגבא</w:t>
                            </w:r>
                            <w:proofErr w:type="spellEnd"/>
                            <w:r>
                              <w:rPr>
                                <w:rFonts w:eastAsia="MS Mincho" w:cs="Guttman Stam"/>
                                <w:rtl/>
                                <w:lang w:eastAsia="en-US"/>
                              </w:rPr>
                              <w:t>:</w:t>
                            </w:r>
                          </w:p>
                          <w:p w:rsidR="0078140C" w:rsidRDefault="0078140C" w:rsidP="0078140C">
                            <w:pPr>
                              <w:ind w:left="360"/>
                              <w:rPr>
                                <w:rFonts w:hint="cs"/>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4" o:spid="_x0000_s1026" type="#_x0000_t202" style="position:absolute;left:0;text-align:left;margin-left:-9pt;margin-top:6.05pt;width:234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" strokeweight="1.5pt">
                <v:textbox>
                  <w:txbxContent>
                    <w:p w:rsidR="0078140C" w:rsidRDefault="0078140C" w:rsidP="0078140C">
                      <w:pPr>
                        <w:numPr>
                          <w:ilvl w:val="0"/>
                          <w:numId w:val="1"/>
                        </w:numPr>
                        <w:ind w:right="0"/>
                        <w:jc w:val="center"/>
                        <w:rPr>
                          <w:rFonts w:cs="Levenim MT" w:hint="cs"/>
                          <w:b/>
                          <w:bCs/>
                          <w:rtl/>
                        </w:rPr>
                      </w:pPr>
                      <w:r>
                        <w:rPr>
                          <w:rFonts w:cs="Levenim MT" w:hint="cs"/>
                          <w:b/>
                          <w:bCs/>
                          <w:rtl/>
                        </w:rPr>
                        <w:t xml:space="preserve">מדור פרסומי </w:t>
                      </w:r>
                      <w:r>
                        <w:rPr>
                          <w:rFonts w:cs="Levenim MT"/>
                          <w:b/>
                          <w:bCs/>
                          <w:rtl/>
                        </w:rPr>
                        <w:t>–</w:t>
                      </w:r>
                    </w:p>
                    <w:p w:rsidR="0078140C" w:rsidRDefault="0078140C" w:rsidP="0078140C">
                      <w:pPr>
                        <w:pStyle w:val="a7"/>
                        <w:jc w:val="center"/>
                        <w:rPr>
                          <w:rFonts w:cs="Levenim MT" w:hint="cs"/>
                          <w:sz w:val="20"/>
                          <w:szCs w:val="20"/>
                          <w:rtl/>
                        </w:rPr>
                      </w:pPr>
                      <w:r>
                        <w:rPr>
                          <w:rFonts w:cs="Levenim MT" w:hint="cs"/>
                          <w:b/>
                          <w:bCs/>
                          <w:sz w:val="20"/>
                          <w:szCs w:val="20"/>
                          <w:rtl/>
                        </w:rPr>
                        <w:t>בני ישראל</w:t>
                      </w:r>
                      <w:r>
                        <w:rPr>
                          <w:rFonts w:cs="Levenim MT" w:hint="cs"/>
                          <w:sz w:val="20"/>
                          <w:szCs w:val="20"/>
                          <w:rtl/>
                        </w:rPr>
                        <w:t xml:space="preserve">- גזרו ושמרו את הנבואה הבאה </w:t>
                      </w:r>
                      <w:r>
                        <w:rPr>
                          <w:rFonts w:cs="Levenim MT" w:hint="cs"/>
                          <w:b/>
                          <w:bCs/>
                          <w:sz w:val="20"/>
                          <w:szCs w:val="20"/>
                          <w:rtl/>
                        </w:rPr>
                        <w:t>ותהי לכם לעֵד עד עולם</w:t>
                      </w:r>
                      <w:r>
                        <w:rPr>
                          <w:rFonts w:cs="Levenim MT" w:hint="cs"/>
                          <w:sz w:val="20"/>
                          <w:szCs w:val="20"/>
                          <w:rtl/>
                        </w:rPr>
                        <w:t>, שיכול היה להיות גם אחרת, אך אתם לא אביתם:</w:t>
                      </w:r>
                    </w:p>
                    <w:p w:rsidR="0078140C" w:rsidRDefault="0078140C" w:rsidP="0078140C">
                      <w:pPr>
                        <w:pStyle w:val="a7"/>
                        <w:jc w:val="center"/>
                        <w:rPr>
                          <w:rFonts w:hint="cs"/>
                          <w:rtl/>
                        </w:rPr>
                      </w:pPr>
                    </w:p>
                    <w:p w:rsidR="0078140C" w:rsidRDefault="0078140C" w:rsidP="0078140C">
                      <w:pPr>
                        <w:pStyle w:val="a5"/>
                        <w:pBdr>
                          <w:top w:val="dashed" w:sz="4" w:space="0" w:color="auto"/>
                          <w:left w:val="dashed" w:sz="4" w:space="0" w:color="auto"/>
                          <w:bottom w:val="dashed" w:sz="4" w:space="1" w:color="auto"/>
                          <w:right w:val="dashed" w:sz="4" w:space="1" w:color="auto"/>
                        </w:pBdr>
                        <w:rPr>
                          <w:rFonts w:eastAsia="MS Mincho" w:cs="Guttman Stam" w:hint="cs"/>
                          <w:rtl/>
                          <w:lang w:eastAsia="en-US"/>
                        </w:rPr>
                      </w:pPr>
                    </w:p>
                    <w:p w:rsidR="0078140C" w:rsidRDefault="0078140C" w:rsidP="0078140C">
                      <w:pPr>
                        <w:pStyle w:val="a5"/>
                        <w:pBdr>
                          <w:top w:val="dashed" w:sz="4" w:space="0" w:color="auto"/>
                          <w:left w:val="dashed" w:sz="4" w:space="0" w:color="auto"/>
                          <w:bottom w:val="dashed" w:sz="4" w:space="1" w:color="auto"/>
                          <w:right w:val="dashed" w:sz="4" w:space="1" w:color="auto"/>
                        </w:pBdr>
                        <w:ind w:firstLine="360"/>
                        <w:jc w:val="center"/>
                        <w:rPr>
                          <w:rFonts w:eastAsia="MS Mincho" w:cs="Guttman Stam"/>
                          <w:rtl/>
                          <w:lang w:eastAsia="en-US"/>
                        </w:rPr>
                      </w:pPr>
                      <w:r>
                        <w:rPr>
                          <w:rFonts w:eastAsia="MS Mincho" w:cs="Guttman Stam"/>
                          <w:rtl/>
                          <w:lang w:eastAsia="en-US"/>
                        </w:rPr>
                        <w:t xml:space="preserve">לכן כה אמר קדוש ישראל יען מאסכם בדבר הזה ותבטחו </w:t>
                      </w:r>
                      <w:proofErr w:type="spellStart"/>
                      <w:r>
                        <w:rPr>
                          <w:rFonts w:eastAsia="MS Mincho" w:cs="Guttman Stam"/>
                          <w:rtl/>
                          <w:lang w:eastAsia="en-US"/>
                        </w:rPr>
                        <w:t>בעשק</w:t>
                      </w:r>
                      <w:proofErr w:type="spellEnd"/>
                      <w:r>
                        <w:rPr>
                          <w:rFonts w:eastAsia="MS Mincho" w:cs="Guttman Stam"/>
                          <w:rtl/>
                          <w:lang w:eastAsia="en-US"/>
                        </w:rPr>
                        <w:t xml:space="preserve"> ונלוז ותשענו עליו:</w:t>
                      </w:r>
                    </w:p>
                    <w:p w:rsidR="0078140C" w:rsidRDefault="0078140C" w:rsidP="0078140C">
                      <w:pPr>
                        <w:pStyle w:val="a5"/>
                        <w:pBdr>
                          <w:top w:val="dashed" w:sz="4" w:space="0" w:color="auto"/>
                          <w:left w:val="dashed" w:sz="4" w:space="0" w:color="auto"/>
                          <w:bottom w:val="dashed" w:sz="4" w:space="1" w:color="auto"/>
                          <w:right w:val="dashed" w:sz="4" w:space="1" w:color="auto"/>
                        </w:pBdr>
                        <w:ind w:firstLine="360"/>
                        <w:jc w:val="center"/>
                        <w:rPr>
                          <w:rFonts w:eastAsia="MS Mincho" w:cs="Guttman Stam"/>
                          <w:rtl/>
                          <w:lang w:eastAsia="en-US"/>
                        </w:rPr>
                      </w:pPr>
                      <w:r>
                        <w:rPr>
                          <w:rFonts w:eastAsia="MS Mincho" w:cs="Guttman Stam"/>
                          <w:rtl/>
                          <w:lang w:eastAsia="en-US"/>
                        </w:rPr>
                        <w:t xml:space="preserve">לכן יהיה לכם </w:t>
                      </w:r>
                      <w:proofErr w:type="spellStart"/>
                      <w:r>
                        <w:rPr>
                          <w:rFonts w:eastAsia="MS Mincho" w:cs="Guttman Stam"/>
                          <w:rtl/>
                          <w:lang w:eastAsia="en-US"/>
                        </w:rPr>
                        <w:t>העון</w:t>
                      </w:r>
                      <w:proofErr w:type="spellEnd"/>
                      <w:r>
                        <w:rPr>
                          <w:rFonts w:eastAsia="MS Mincho" w:cs="Guttman Stam"/>
                          <w:rtl/>
                          <w:lang w:eastAsia="en-US"/>
                        </w:rPr>
                        <w:t xml:space="preserve"> הזה כפרץ נפל נבעה בחומה נשגבה אשר </w:t>
                      </w:r>
                      <w:proofErr w:type="spellStart"/>
                      <w:r>
                        <w:rPr>
                          <w:rFonts w:eastAsia="MS Mincho" w:cs="Guttman Stam"/>
                          <w:rtl/>
                          <w:lang w:eastAsia="en-US"/>
                        </w:rPr>
                        <w:t>פתאם</w:t>
                      </w:r>
                      <w:proofErr w:type="spellEnd"/>
                      <w:r>
                        <w:rPr>
                          <w:rFonts w:eastAsia="MS Mincho" w:cs="Guttman Stam"/>
                          <w:rtl/>
                          <w:lang w:eastAsia="en-US"/>
                        </w:rPr>
                        <w:t xml:space="preserve"> לפתע יבוא שברה:</w:t>
                      </w:r>
                    </w:p>
                    <w:p w:rsidR="0078140C" w:rsidRDefault="0078140C" w:rsidP="0078140C">
                      <w:pPr>
                        <w:pStyle w:val="a5"/>
                        <w:pBdr>
                          <w:top w:val="dashed" w:sz="4" w:space="0" w:color="auto"/>
                          <w:left w:val="dashed" w:sz="4" w:space="0" w:color="auto"/>
                          <w:bottom w:val="dashed" w:sz="4" w:space="1" w:color="auto"/>
                          <w:right w:val="dashed" w:sz="4" w:space="1" w:color="auto"/>
                        </w:pBdr>
                        <w:ind w:firstLine="360"/>
                        <w:jc w:val="center"/>
                        <w:rPr>
                          <w:rFonts w:eastAsia="MS Mincho" w:cs="Guttman Stam"/>
                          <w:rtl/>
                          <w:lang w:eastAsia="en-US"/>
                        </w:rPr>
                      </w:pPr>
                      <w:r>
                        <w:rPr>
                          <w:rFonts w:eastAsia="MS Mincho" w:cs="Guttman Stam"/>
                          <w:rtl/>
                          <w:lang w:eastAsia="en-US"/>
                        </w:rPr>
                        <w:t xml:space="preserve">ושברה כשבר נבל יוצרים כתות לא </w:t>
                      </w:r>
                      <w:proofErr w:type="spellStart"/>
                      <w:r>
                        <w:rPr>
                          <w:rFonts w:eastAsia="MS Mincho" w:cs="Guttman Stam"/>
                          <w:rtl/>
                          <w:lang w:eastAsia="en-US"/>
                        </w:rPr>
                        <w:t>יחמל</w:t>
                      </w:r>
                      <w:proofErr w:type="spellEnd"/>
                      <w:r>
                        <w:rPr>
                          <w:rFonts w:eastAsia="MS Mincho" w:cs="Guttman Stam"/>
                          <w:rtl/>
                          <w:lang w:eastAsia="en-US"/>
                        </w:rPr>
                        <w:t xml:space="preserve"> ולא ימצא </w:t>
                      </w:r>
                      <w:proofErr w:type="spellStart"/>
                      <w:r>
                        <w:rPr>
                          <w:rFonts w:eastAsia="MS Mincho" w:cs="Guttman Stam"/>
                          <w:rtl/>
                          <w:lang w:eastAsia="en-US"/>
                        </w:rPr>
                        <w:t>במכתתו</w:t>
                      </w:r>
                      <w:proofErr w:type="spellEnd"/>
                      <w:r>
                        <w:rPr>
                          <w:rFonts w:eastAsia="MS Mincho" w:cs="Guttman Stam"/>
                          <w:rtl/>
                          <w:lang w:eastAsia="en-US"/>
                        </w:rPr>
                        <w:t xml:space="preserve"> חרש לחתות אש מיקוד</w:t>
                      </w:r>
                    </w:p>
                    <w:p w:rsidR="0078140C" w:rsidRDefault="0078140C" w:rsidP="0078140C">
                      <w:pPr>
                        <w:pStyle w:val="a5"/>
                        <w:pBdr>
                          <w:top w:val="dashed" w:sz="4" w:space="0" w:color="auto"/>
                          <w:left w:val="dashed" w:sz="4" w:space="0" w:color="auto"/>
                          <w:bottom w:val="dashed" w:sz="4" w:space="1" w:color="auto"/>
                          <w:right w:val="dashed" w:sz="4" w:space="1" w:color="auto"/>
                        </w:pBdr>
                        <w:jc w:val="center"/>
                        <w:rPr>
                          <w:rFonts w:eastAsia="MS Mincho" w:cs="Guttman Stam" w:hint="cs"/>
                          <w:rtl/>
                          <w:lang w:eastAsia="en-US"/>
                        </w:rPr>
                      </w:pPr>
                      <w:proofErr w:type="spellStart"/>
                      <w:r>
                        <w:rPr>
                          <w:rFonts w:eastAsia="MS Mincho" w:cs="Guttman Stam"/>
                          <w:rtl/>
                          <w:lang w:eastAsia="en-US"/>
                        </w:rPr>
                        <w:t>ולחשף</w:t>
                      </w:r>
                      <w:proofErr w:type="spellEnd"/>
                      <w:r>
                        <w:rPr>
                          <w:rFonts w:eastAsia="MS Mincho" w:cs="Guttman Stam"/>
                          <w:rtl/>
                          <w:lang w:eastAsia="en-US"/>
                        </w:rPr>
                        <w:t xml:space="preserve"> מים </w:t>
                      </w:r>
                      <w:proofErr w:type="spellStart"/>
                      <w:r>
                        <w:rPr>
                          <w:rFonts w:eastAsia="MS Mincho" w:cs="Guttman Stam"/>
                          <w:rtl/>
                          <w:lang w:eastAsia="en-US"/>
                        </w:rPr>
                        <w:t>מגבא</w:t>
                      </w:r>
                      <w:proofErr w:type="spellEnd"/>
                      <w:r>
                        <w:rPr>
                          <w:rFonts w:eastAsia="MS Mincho" w:cs="Guttman Stam"/>
                          <w:rtl/>
                          <w:lang w:eastAsia="en-US"/>
                        </w:rPr>
                        <w:t>:</w:t>
                      </w:r>
                    </w:p>
                    <w:p w:rsidR="0078140C" w:rsidRDefault="0078140C" w:rsidP="0078140C">
                      <w:pPr>
                        <w:ind w:left="360"/>
                        <w:rPr>
                          <w:rFonts w:hint="cs"/>
                          <w:rtl/>
                        </w:rPr>
                      </w:pPr>
                    </w:p>
                  </w:txbxContent>
                </v:textbox>
              </v:shape>
            </w:pict>
          </mc:Fallback>
        </mc:AlternateContent>
      </w:r>
    </w:p>
    <w:p w:rsidR="0078140C" w:rsidRDefault="0078140C" w:rsidP="0078140C">
      <w:pPr>
        <w:pStyle w:val="a3"/>
        <w:rPr>
          <w:b w:val="0"/>
          <w:bCs w:val="0"/>
          <w:sz w:val="16"/>
          <w:szCs w:val="16"/>
          <w:rtl/>
        </w:rPr>
        <w:sectPr w:rsidR="0078140C">
          <w:type w:val="continuous"/>
          <w:pgSz w:w="12240" w:h="15840"/>
          <w:pgMar w:top="1440" w:right="1800" w:bottom="1440" w:left="1800" w:header="720" w:footer="720" w:gutter="0"/>
          <w:cols w:num="2" w:space="720" w:equalWidth="0">
            <w:col w:w="3960" w:space="720"/>
            <w:col w:w="3960"/>
          </w:cols>
          <w:bidi/>
          <w:rtlGutter/>
          <w:docGrid w:linePitch="360"/>
        </w:sectPr>
      </w:pPr>
    </w:p>
    <w:p w:rsidR="0078140C" w:rsidRDefault="0078140C" w:rsidP="0078140C">
      <w:pPr>
        <w:pStyle w:val="a3"/>
        <w:rPr>
          <w:rFonts w:hint="cs"/>
          <w:b w:val="0"/>
          <w:bCs w:val="0"/>
          <w:sz w:val="16"/>
          <w:szCs w:val="16"/>
          <w:rtl/>
        </w:rPr>
      </w:pPr>
      <w:r>
        <w:rPr>
          <w:noProof/>
          <w:sz w:val="20"/>
          <w:szCs w:val="16"/>
          <w:rtl/>
          <w:lang w:eastAsia="en-US"/>
        </w:rPr>
        <w:lastRenderedPageBreak/>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13335</wp:posOffset>
                </wp:positionV>
                <wp:extent cx="2514600" cy="1485900"/>
                <wp:effectExtent l="9525" t="15875" r="9525" b="12700"/>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85900"/>
                        </a:xfrm>
                        <a:prstGeom prst="rect">
                          <a:avLst/>
                        </a:prstGeom>
                        <a:solidFill>
                          <a:srgbClr val="FFFFFF"/>
                        </a:solidFill>
                        <a:ln w="19050">
                          <a:solidFill>
                            <a:srgbClr val="000000"/>
                          </a:solidFill>
                          <a:miter lim="800000"/>
                          <a:headEnd/>
                          <a:tailEnd/>
                        </a:ln>
                      </wps:spPr>
                      <wps:txbx>
                        <w:txbxContent>
                          <w:p w:rsidR="0078140C" w:rsidRDefault="0078140C" w:rsidP="0078140C">
                            <w:pPr>
                              <w:jc w:val="center"/>
                              <w:rPr>
                                <w:rFonts w:cs="Levenim MT" w:hint="cs"/>
                                <w:sz w:val="20"/>
                                <w:szCs w:val="20"/>
                                <w:rtl/>
                              </w:rPr>
                            </w:pPr>
                            <w:r>
                              <w:rPr>
                                <w:rFonts w:cs="Levenim MT" w:hint="cs"/>
                                <w:sz w:val="20"/>
                                <w:szCs w:val="20"/>
                                <w:rtl/>
                              </w:rPr>
                              <w:t xml:space="preserve">מערכת </w:t>
                            </w:r>
                            <w:r>
                              <w:rPr>
                                <w:rFonts w:cs="Levenim MT" w:hint="cs"/>
                                <w:b/>
                                <w:bCs/>
                                <w:rtl/>
                              </w:rPr>
                              <w:t>מנחה</w:t>
                            </w:r>
                            <w:r>
                              <w:rPr>
                                <w:rFonts w:cs="Levenim MT" w:hint="cs"/>
                                <w:sz w:val="20"/>
                                <w:szCs w:val="20"/>
                                <w:rtl/>
                              </w:rPr>
                              <w:t xml:space="preserve">- </w:t>
                            </w:r>
                          </w:p>
                          <w:p w:rsidR="0078140C" w:rsidRDefault="0078140C" w:rsidP="0078140C">
                            <w:pPr>
                              <w:jc w:val="center"/>
                              <w:rPr>
                                <w:rFonts w:cs="Levenim MT" w:hint="cs"/>
                                <w:sz w:val="20"/>
                                <w:szCs w:val="20"/>
                                <w:rtl/>
                              </w:rPr>
                            </w:pPr>
                            <w:r>
                              <w:rPr>
                                <w:rFonts w:cs="Levenim MT" w:hint="cs"/>
                                <w:sz w:val="20"/>
                                <w:szCs w:val="20"/>
                                <w:rtl/>
                              </w:rPr>
                              <w:t xml:space="preserve">מברכת את המשלחת בברכת </w:t>
                            </w:r>
                          </w:p>
                          <w:p w:rsidR="0078140C" w:rsidRDefault="0078140C" w:rsidP="0078140C">
                            <w:pPr>
                              <w:pStyle w:val="1"/>
                              <w:rPr>
                                <w:rFonts w:hint="cs"/>
                                <w:rtl/>
                              </w:rPr>
                            </w:pPr>
                            <w:r>
                              <w:rPr>
                                <w:rFonts w:hint="cs"/>
                                <w:rtl/>
                              </w:rPr>
                              <w:t>דרך צלחה</w:t>
                            </w:r>
                          </w:p>
                          <w:p w:rsidR="0078140C" w:rsidRDefault="0078140C" w:rsidP="0078140C">
                            <w:pPr>
                              <w:jc w:val="center"/>
                              <w:rPr>
                                <w:rFonts w:cs="Levenim MT" w:hint="cs"/>
                                <w:sz w:val="20"/>
                                <w:szCs w:val="20"/>
                                <w:rtl/>
                              </w:rPr>
                            </w:pPr>
                            <w:r>
                              <w:rPr>
                                <w:rFonts w:cs="Levenim MT" w:hint="cs"/>
                                <w:sz w:val="20"/>
                                <w:szCs w:val="20"/>
                                <w:rtl/>
                              </w:rPr>
                              <w:t>יהי רצון שתשמרו מסכנות הדרך-</w:t>
                            </w:r>
                          </w:p>
                          <w:p w:rsidR="0078140C" w:rsidRDefault="0078140C" w:rsidP="0078140C">
                            <w:pPr>
                              <w:jc w:val="center"/>
                              <w:rPr>
                                <w:rFonts w:cs="Levenim MT" w:hint="cs"/>
                                <w:sz w:val="20"/>
                                <w:szCs w:val="20"/>
                                <w:rtl/>
                              </w:rPr>
                            </w:pPr>
                            <w:r>
                              <w:rPr>
                                <w:rFonts w:cs="Levenim MT" w:hint="cs"/>
                                <w:sz w:val="20"/>
                                <w:szCs w:val="20"/>
                                <w:rtl/>
                              </w:rPr>
                              <w:t>שהרי "בארץ צרה וצוקה" דרככם</w:t>
                            </w:r>
                          </w:p>
                          <w:p w:rsidR="0078140C" w:rsidRDefault="0078140C" w:rsidP="0078140C">
                            <w:pPr>
                              <w:jc w:val="center"/>
                              <w:rPr>
                                <w:rFonts w:cs="Levenim MT" w:hint="cs"/>
                                <w:sz w:val="20"/>
                                <w:szCs w:val="20"/>
                                <w:rtl/>
                              </w:rPr>
                            </w:pPr>
                            <w:r>
                              <w:rPr>
                                <w:rFonts w:cs="Levenim MT" w:hint="cs"/>
                                <w:sz w:val="20"/>
                                <w:szCs w:val="20"/>
                                <w:rtl/>
                              </w:rPr>
                              <w:t>"לביא וליש מהם, אפעה ושרף מעופף" אנו תיקוו</w:t>
                            </w:r>
                            <w:r>
                              <w:rPr>
                                <w:rFonts w:cs="Levenim MT" w:hint="eastAsia"/>
                                <w:sz w:val="20"/>
                                <w:szCs w:val="20"/>
                                <w:rtl/>
                              </w:rPr>
                              <w:t>ה</w:t>
                            </w:r>
                            <w:r>
                              <w:rPr>
                                <w:rFonts w:cs="Levenim MT" w:hint="cs"/>
                                <w:sz w:val="20"/>
                                <w:szCs w:val="20"/>
                                <w:rtl/>
                              </w:rPr>
                              <w:t xml:space="preserve"> שלא יפגעו בכם.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3" o:spid="_x0000_s1027" type="#_x0000_t202" style="position:absolute;left:0;text-align:left;margin-left:252pt;margin-top:1.05pt;width:198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" strokeweight="1.5pt">
                <v:textbox>
                  <w:txbxContent>
                    <w:p w:rsidR="0078140C" w:rsidRDefault="0078140C" w:rsidP="0078140C">
                      <w:pPr>
                        <w:jc w:val="center"/>
                        <w:rPr>
                          <w:rFonts w:cs="Levenim MT" w:hint="cs"/>
                          <w:sz w:val="20"/>
                          <w:szCs w:val="20"/>
                          <w:rtl/>
                        </w:rPr>
                      </w:pPr>
                      <w:r>
                        <w:rPr>
                          <w:rFonts w:cs="Levenim MT" w:hint="cs"/>
                          <w:sz w:val="20"/>
                          <w:szCs w:val="20"/>
                          <w:rtl/>
                        </w:rPr>
                        <w:t xml:space="preserve">מערכת </w:t>
                      </w:r>
                      <w:r>
                        <w:rPr>
                          <w:rFonts w:cs="Levenim MT" w:hint="cs"/>
                          <w:b/>
                          <w:bCs/>
                          <w:rtl/>
                        </w:rPr>
                        <w:t>מנחה</w:t>
                      </w:r>
                      <w:r>
                        <w:rPr>
                          <w:rFonts w:cs="Levenim MT" w:hint="cs"/>
                          <w:sz w:val="20"/>
                          <w:szCs w:val="20"/>
                          <w:rtl/>
                        </w:rPr>
                        <w:t xml:space="preserve">- </w:t>
                      </w:r>
                    </w:p>
                    <w:p w:rsidR="0078140C" w:rsidRDefault="0078140C" w:rsidP="0078140C">
                      <w:pPr>
                        <w:jc w:val="center"/>
                        <w:rPr>
                          <w:rFonts w:cs="Levenim MT" w:hint="cs"/>
                          <w:sz w:val="20"/>
                          <w:szCs w:val="20"/>
                          <w:rtl/>
                        </w:rPr>
                      </w:pPr>
                      <w:r>
                        <w:rPr>
                          <w:rFonts w:cs="Levenim MT" w:hint="cs"/>
                          <w:sz w:val="20"/>
                          <w:szCs w:val="20"/>
                          <w:rtl/>
                        </w:rPr>
                        <w:t xml:space="preserve">מברכת את המשלחת בברכת </w:t>
                      </w:r>
                    </w:p>
                    <w:p w:rsidR="0078140C" w:rsidRDefault="0078140C" w:rsidP="0078140C">
                      <w:pPr>
                        <w:pStyle w:val="1"/>
                        <w:rPr>
                          <w:rFonts w:hint="cs"/>
                          <w:rtl/>
                        </w:rPr>
                      </w:pPr>
                      <w:r>
                        <w:rPr>
                          <w:rFonts w:hint="cs"/>
                          <w:rtl/>
                        </w:rPr>
                        <w:t>דרך צלחה</w:t>
                      </w:r>
                    </w:p>
                    <w:p w:rsidR="0078140C" w:rsidRDefault="0078140C" w:rsidP="0078140C">
                      <w:pPr>
                        <w:jc w:val="center"/>
                        <w:rPr>
                          <w:rFonts w:cs="Levenim MT" w:hint="cs"/>
                          <w:sz w:val="20"/>
                          <w:szCs w:val="20"/>
                          <w:rtl/>
                        </w:rPr>
                      </w:pPr>
                      <w:r>
                        <w:rPr>
                          <w:rFonts w:cs="Levenim MT" w:hint="cs"/>
                          <w:sz w:val="20"/>
                          <w:szCs w:val="20"/>
                          <w:rtl/>
                        </w:rPr>
                        <w:t>יהי רצון שתשמרו מסכנות הדרך-</w:t>
                      </w:r>
                    </w:p>
                    <w:p w:rsidR="0078140C" w:rsidRDefault="0078140C" w:rsidP="0078140C">
                      <w:pPr>
                        <w:jc w:val="center"/>
                        <w:rPr>
                          <w:rFonts w:cs="Levenim MT" w:hint="cs"/>
                          <w:sz w:val="20"/>
                          <w:szCs w:val="20"/>
                          <w:rtl/>
                        </w:rPr>
                      </w:pPr>
                      <w:r>
                        <w:rPr>
                          <w:rFonts w:cs="Levenim MT" w:hint="cs"/>
                          <w:sz w:val="20"/>
                          <w:szCs w:val="20"/>
                          <w:rtl/>
                        </w:rPr>
                        <w:t>שהרי "בארץ צרה וצוקה" דרככם</w:t>
                      </w:r>
                    </w:p>
                    <w:p w:rsidR="0078140C" w:rsidRDefault="0078140C" w:rsidP="0078140C">
                      <w:pPr>
                        <w:jc w:val="center"/>
                        <w:rPr>
                          <w:rFonts w:cs="Levenim MT" w:hint="cs"/>
                          <w:sz w:val="20"/>
                          <w:szCs w:val="20"/>
                          <w:rtl/>
                        </w:rPr>
                      </w:pPr>
                      <w:r>
                        <w:rPr>
                          <w:rFonts w:cs="Levenim MT" w:hint="cs"/>
                          <w:sz w:val="20"/>
                          <w:szCs w:val="20"/>
                          <w:rtl/>
                        </w:rPr>
                        <w:t>"לביא וליש מהם, אפעה ושרף מעופף" אנו תיקוו</w:t>
                      </w:r>
                      <w:r>
                        <w:rPr>
                          <w:rFonts w:cs="Levenim MT" w:hint="eastAsia"/>
                          <w:sz w:val="20"/>
                          <w:szCs w:val="20"/>
                          <w:rtl/>
                        </w:rPr>
                        <w:t>ה</w:t>
                      </w:r>
                      <w:r>
                        <w:rPr>
                          <w:rFonts w:cs="Levenim MT" w:hint="cs"/>
                          <w:sz w:val="20"/>
                          <w:szCs w:val="20"/>
                          <w:rtl/>
                        </w:rPr>
                        <w:t xml:space="preserve"> שלא יפגעו בכם.</w:t>
                      </w:r>
                    </w:p>
                  </w:txbxContent>
                </v:textbox>
              </v:shape>
            </w:pict>
          </mc:Fallback>
        </mc:AlternateContent>
      </w:r>
    </w:p>
    <w:p w:rsidR="0078140C" w:rsidRDefault="0078140C" w:rsidP="0078140C">
      <w:pPr>
        <w:pStyle w:val="a3"/>
        <w:rPr>
          <w:rFonts w:hint="cs"/>
          <w:sz w:val="16"/>
          <w:szCs w:val="16"/>
          <w:rtl/>
        </w:rPr>
      </w:pPr>
      <w:r>
        <w:rPr>
          <w:rFonts w:hint="cs"/>
          <w:b w:val="0"/>
          <w:bCs w:val="0"/>
          <w:sz w:val="16"/>
          <w:szCs w:val="16"/>
          <w:rtl/>
        </w:rPr>
        <w:t xml:space="preserve"> </w:t>
      </w:r>
    </w:p>
    <w:p w:rsidR="0078140C" w:rsidRDefault="0078140C" w:rsidP="0078140C">
      <w:pPr>
        <w:pStyle w:val="a3"/>
        <w:rPr>
          <w:rFonts w:hint="cs"/>
          <w:sz w:val="16"/>
          <w:szCs w:val="16"/>
          <w:rtl/>
        </w:rPr>
      </w:pPr>
    </w:p>
    <w:p w:rsidR="0078140C" w:rsidRDefault="0078140C" w:rsidP="0078140C">
      <w:pPr>
        <w:pStyle w:val="a3"/>
        <w:rPr>
          <w:rFonts w:hint="cs"/>
          <w:sz w:val="16"/>
          <w:szCs w:val="16"/>
          <w:rtl/>
        </w:rPr>
      </w:pPr>
    </w:p>
    <w:p w:rsidR="0078140C" w:rsidRDefault="0078140C" w:rsidP="0078140C">
      <w:pPr>
        <w:pStyle w:val="a3"/>
        <w:rPr>
          <w:rFonts w:hint="cs"/>
          <w:sz w:val="44"/>
          <w:szCs w:val="44"/>
        </w:rPr>
      </w:pPr>
      <w:r>
        <w:rPr>
          <w:noProof/>
          <w:sz w:val="20"/>
          <w:szCs w:val="44"/>
          <w:lang w:eastAsia="en-US"/>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1146175</wp:posOffset>
                </wp:positionV>
                <wp:extent cx="2743200" cy="1028700"/>
                <wp:effectExtent l="9525" t="12700" r="9525" b="15875"/>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8700"/>
                        </a:xfrm>
                        <a:prstGeom prst="rect">
                          <a:avLst/>
                        </a:prstGeom>
                        <a:solidFill>
                          <a:srgbClr val="FFFFFF"/>
                        </a:solidFill>
                        <a:ln w="19050">
                          <a:solidFill>
                            <a:srgbClr val="000000"/>
                          </a:solidFill>
                          <a:miter lim="800000"/>
                          <a:headEnd/>
                          <a:tailEnd/>
                        </a:ln>
                      </wps:spPr>
                      <wps:txbx>
                        <w:txbxContent>
                          <w:p w:rsidR="0078140C" w:rsidRDefault="0078140C" w:rsidP="0078140C">
                            <w:pPr>
                              <w:jc w:val="center"/>
                              <w:rPr>
                                <w:rFonts w:cs="Levenim MT" w:hint="cs"/>
                                <w:sz w:val="20"/>
                                <w:szCs w:val="20"/>
                                <w:rtl/>
                              </w:rPr>
                            </w:pPr>
                            <w:r>
                              <w:rPr>
                                <w:rFonts w:cs="Levenim MT" w:hint="cs"/>
                                <w:sz w:val="20"/>
                                <w:szCs w:val="20"/>
                                <w:rtl/>
                              </w:rPr>
                              <w:t>מערכת מנחה מבקשת להבהיר שאינה אחראית לתוכן המודעות במדור הפרסומי.</w:t>
                            </w:r>
                          </w:p>
                          <w:p w:rsidR="0078140C" w:rsidRDefault="0078140C" w:rsidP="0078140C">
                            <w:pPr>
                              <w:jc w:val="center"/>
                            </w:pPr>
                            <w:r>
                              <w:rPr>
                                <w:rFonts w:cs="Levenim MT" w:hint="cs"/>
                                <w:sz w:val="20"/>
                                <w:szCs w:val="20"/>
                                <w:rtl/>
                              </w:rPr>
                              <w:t>עם זאת, כשרות לציבור אנו מביאים בשם פרשנינו לעניינ</w:t>
                            </w:r>
                            <w:r>
                              <w:rPr>
                                <w:rFonts w:cs="Levenim MT" w:hint="eastAsia"/>
                                <w:sz w:val="20"/>
                                <w:szCs w:val="20"/>
                                <w:rtl/>
                              </w:rPr>
                              <w:t>י</w:t>
                            </w:r>
                            <w:r>
                              <w:rPr>
                                <w:rFonts w:cs="Levenim MT" w:hint="cs"/>
                                <w:sz w:val="20"/>
                                <w:szCs w:val="20"/>
                                <w:rtl/>
                              </w:rPr>
                              <w:t xml:space="preserve"> נביאים, שניתן למצוא הסבר</w:t>
                            </w:r>
                            <w:r>
                              <w:rPr>
                                <w:rFonts w:hint="cs"/>
                                <w:rtl/>
                              </w:rPr>
                              <w:t xml:space="preserve"> </w:t>
                            </w:r>
                            <w:r>
                              <w:rPr>
                                <w:rFonts w:cs="Levenim MT" w:hint="cs"/>
                                <w:sz w:val="20"/>
                                <w:szCs w:val="20"/>
                                <w:rtl/>
                              </w:rPr>
                              <w:t>לנבואה ב</w:t>
                            </w:r>
                            <w:r>
                              <w:rPr>
                                <w:rFonts w:hint="cs"/>
                                <w:rtl/>
                              </w:rPr>
                              <w:t>:</w:t>
                            </w:r>
                            <w:r>
                              <w:t>www.yishaya@proph.com.il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 o:spid="_x0000_s1028" type="#_x0000_t202" style="position:absolute;left:0;text-align:left;margin-left:252pt;margin-top:90.25pt;width:3in;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" strokeweight="1.5pt">
                <v:textbox>
                  <w:txbxContent>
                    <w:p w:rsidR="0078140C" w:rsidRDefault="0078140C" w:rsidP="0078140C">
                      <w:pPr>
                        <w:jc w:val="center"/>
                        <w:rPr>
                          <w:rFonts w:cs="Levenim MT" w:hint="cs"/>
                          <w:sz w:val="20"/>
                          <w:szCs w:val="20"/>
                          <w:rtl/>
                        </w:rPr>
                      </w:pPr>
                      <w:r>
                        <w:rPr>
                          <w:rFonts w:cs="Levenim MT" w:hint="cs"/>
                          <w:sz w:val="20"/>
                          <w:szCs w:val="20"/>
                          <w:rtl/>
                        </w:rPr>
                        <w:t>מערכת מנחה מבקשת להבהיר שאינה אחראית לתוכן המודעות במדור הפרסומי.</w:t>
                      </w:r>
                    </w:p>
                    <w:p w:rsidR="0078140C" w:rsidRDefault="0078140C" w:rsidP="0078140C">
                      <w:pPr>
                        <w:jc w:val="center"/>
                      </w:pPr>
                      <w:r>
                        <w:rPr>
                          <w:rFonts w:cs="Levenim MT" w:hint="cs"/>
                          <w:sz w:val="20"/>
                          <w:szCs w:val="20"/>
                          <w:rtl/>
                        </w:rPr>
                        <w:t>עם זאת, כשרות לציבור אנו מביאים בשם פרשנינו לעניינ</w:t>
                      </w:r>
                      <w:r>
                        <w:rPr>
                          <w:rFonts w:cs="Levenim MT" w:hint="eastAsia"/>
                          <w:sz w:val="20"/>
                          <w:szCs w:val="20"/>
                          <w:rtl/>
                        </w:rPr>
                        <w:t>י</w:t>
                      </w:r>
                      <w:r>
                        <w:rPr>
                          <w:rFonts w:cs="Levenim MT" w:hint="cs"/>
                          <w:sz w:val="20"/>
                          <w:szCs w:val="20"/>
                          <w:rtl/>
                        </w:rPr>
                        <w:t xml:space="preserve"> נביאים, שניתן למצוא הסבר</w:t>
                      </w:r>
                      <w:r>
                        <w:rPr>
                          <w:rFonts w:hint="cs"/>
                          <w:rtl/>
                        </w:rPr>
                        <w:t xml:space="preserve"> </w:t>
                      </w:r>
                      <w:r>
                        <w:rPr>
                          <w:rFonts w:cs="Levenim MT" w:hint="cs"/>
                          <w:sz w:val="20"/>
                          <w:szCs w:val="20"/>
                          <w:rtl/>
                        </w:rPr>
                        <w:t>לנבואה ב</w:t>
                      </w:r>
                      <w:r>
                        <w:rPr>
                          <w:rFonts w:hint="cs"/>
                          <w:rtl/>
                        </w:rPr>
                        <w:t>:</w:t>
                      </w:r>
                      <w:r>
                        <w:t>www.yishaya@proph.com.il</w:t>
                      </w:r>
                    </w:p>
                  </w:txbxContent>
                </v:textbox>
              </v:shape>
            </w:pict>
          </mc:Fallback>
        </mc:AlternateContent>
      </w:r>
      <w:r>
        <w:rPr>
          <w:noProof/>
          <w:sz w:val="20"/>
          <w:szCs w:val="44"/>
          <w:lang w:eastAsia="en-US"/>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231775</wp:posOffset>
                </wp:positionV>
                <wp:extent cx="1257300" cy="457200"/>
                <wp:effectExtent l="0" t="3175" r="0" b="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40C" w:rsidRDefault="0078140C" w:rsidP="0078140C">
                            <w:pPr>
                              <w:rPr>
                                <w:rFonts w:hint="cs"/>
                                <w:rtl/>
                              </w:rPr>
                            </w:pPr>
                            <w:r>
                              <w:sym w:font="Wingdings" w:char="F022"/>
                            </w:r>
                            <w:r>
                              <w:rPr>
                                <w:rFonts w:hint="cs"/>
                                <w:rtl/>
                              </w:rPr>
                              <w:t xml:space="preserve"> </w:t>
                            </w:r>
                            <w:r>
                              <w:rPr>
                                <w:rFonts w:cs="Levenim MT" w:hint="cs"/>
                                <w:b/>
                                <w:bCs/>
                                <w:sz w:val="20"/>
                                <w:szCs w:val="20"/>
                                <w:rtl/>
                              </w:rPr>
                              <w:t>גזור ושמור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 o:spid="_x0000_s1029" type="#_x0000_t202" style="position:absolute;left:0;text-align:left;margin-left:54pt;margin-top:18.25pt;width:9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" filled="f" stroked="f">
                <v:textbox>
                  <w:txbxContent>
                    <w:p w:rsidR="0078140C" w:rsidRDefault="0078140C" w:rsidP="0078140C">
                      <w:pPr>
                        <w:rPr>
                          <w:rFonts w:hint="cs"/>
                          <w:rtl/>
                        </w:rPr>
                      </w:pPr>
                      <w:r>
                        <w:sym w:font="Wingdings" w:char="F022"/>
                      </w:r>
                      <w:r>
                        <w:rPr>
                          <w:rFonts w:hint="cs"/>
                          <w:rtl/>
                        </w:rPr>
                        <w:t xml:space="preserve"> </w:t>
                      </w:r>
                      <w:r>
                        <w:rPr>
                          <w:rFonts w:cs="Levenim MT" w:hint="cs"/>
                          <w:b/>
                          <w:bCs/>
                          <w:sz w:val="20"/>
                          <w:szCs w:val="20"/>
                          <w:rtl/>
                        </w:rPr>
                        <w:t>גזור ושמור</w:t>
                      </w:r>
                    </w:p>
                  </w:txbxContent>
                </v:textbox>
              </v:shape>
            </w:pict>
          </mc:Fallback>
        </mc:AlternateContent>
      </w:r>
    </w:p>
    <w:p w:rsidR="000B0859" w:rsidRPr="0078140C" w:rsidRDefault="000B0859">
      <w:pPr>
        <w:rPr>
          <w:rFonts w:hint="cs"/>
          <w:rtl/>
        </w:rPr>
      </w:pPr>
      <w:bookmarkStart w:id="0" w:name="_GoBack"/>
      <w:bookmarkEnd w:id="0"/>
    </w:p>
    <w:sectPr w:rsidR="000B0859" w:rsidRPr="0078140C">
      <w:type w:val="continuous"/>
      <w:pgSz w:w="12240" w:h="15840"/>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venim MT">
    <w:panose1 w:val="02010502060101010101"/>
    <w:charset w:val="B1"/>
    <w:family w:val="auto"/>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Guttman Stam">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45E3"/>
    <w:multiLevelType w:val="hybridMultilevel"/>
    <w:tmpl w:val="CC1C06C8"/>
    <w:lvl w:ilvl="0" w:tplc="6434BC5C">
      <w:numFmt w:val="bullet"/>
      <w:lvlText w:val="-"/>
      <w:lvlJc w:val="left"/>
      <w:pPr>
        <w:tabs>
          <w:tab w:val="num" w:pos="720"/>
        </w:tabs>
        <w:ind w:left="720" w:right="720" w:hanging="360"/>
      </w:pPr>
      <w:rPr>
        <w:rFonts w:ascii="Arial" w:eastAsia="Times New Roman" w:hAnsi="Arial" w:cs="Aria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40C"/>
    <w:rsid w:val="000B0859"/>
    <w:rsid w:val="00385640"/>
    <w:rsid w:val="007814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40C"/>
    <w:pPr>
      <w:bidi/>
      <w:spacing w:after="0" w:line="240" w:lineRule="auto"/>
    </w:pPr>
    <w:rPr>
      <w:rFonts w:ascii="Times New Roman" w:eastAsia="Times New Roman" w:hAnsi="Times New Roman" w:cs="Arial"/>
      <w:sz w:val="24"/>
      <w:szCs w:val="24"/>
      <w:lang w:eastAsia="he-IL"/>
    </w:rPr>
  </w:style>
  <w:style w:type="paragraph" w:styleId="1">
    <w:name w:val="heading 1"/>
    <w:basedOn w:val="a"/>
    <w:next w:val="a"/>
    <w:link w:val="10"/>
    <w:qFormat/>
    <w:rsid w:val="0078140C"/>
    <w:pPr>
      <w:keepNext/>
      <w:jc w:val="center"/>
      <w:outlineLvl w:val="0"/>
    </w:pPr>
    <w:rPr>
      <w:rFonts w:cs="Levenim M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78140C"/>
    <w:rPr>
      <w:rFonts w:ascii="Times New Roman" w:eastAsia="Times New Roman" w:hAnsi="Times New Roman" w:cs="Levenim MT"/>
      <w:b/>
      <w:bCs/>
      <w:sz w:val="24"/>
      <w:szCs w:val="24"/>
      <w:lang w:eastAsia="he-IL"/>
    </w:rPr>
  </w:style>
  <w:style w:type="paragraph" w:styleId="a3">
    <w:name w:val="Body Text"/>
    <w:basedOn w:val="a"/>
    <w:link w:val="a4"/>
    <w:rsid w:val="0078140C"/>
    <w:pPr>
      <w:jc w:val="both"/>
    </w:pPr>
    <w:rPr>
      <w:rFonts w:cs="Levenim MT"/>
      <w:b/>
      <w:bCs/>
      <w:sz w:val="56"/>
      <w:szCs w:val="56"/>
    </w:rPr>
  </w:style>
  <w:style w:type="character" w:customStyle="1" w:styleId="a4">
    <w:name w:val="גוף טקסט תו"/>
    <w:basedOn w:val="a0"/>
    <w:link w:val="a3"/>
    <w:rsid w:val="0078140C"/>
    <w:rPr>
      <w:rFonts w:ascii="Times New Roman" w:eastAsia="Times New Roman" w:hAnsi="Times New Roman" w:cs="Levenim MT"/>
      <w:b/>
      <w:bCs/>
      <w:sz w:val="56"/>
      <w:szCs w:val="56"/>
      <w:lang w:eastAsia="he-IL"/>
    </w:rPr>
  </w:style>
  <w:style w:type="paragraph" w:styleId="a5">
    <w:name w:val="Plain Text"/>
    <w:basedOn w:val="a"/>
    <w:link w:val="a6"/>
    <w:rsid w:val="0078140C"/>
    <w:rPr>
      <w:rFonts w:ascii="Courier New" w:hAnsi="Courier New" w:cs="Courier New"/>
      <w:sz w:val="20"/>
      <w:szCs w:val="20"/>
    </w:rPr>
  </w:style>
  <w:style w:type="character" w:customStyle="1" w:styleId="a6">
    <w:name w:val="טקסט רגיל תו"/>
    <w:basedOn w:val="a0"/>
    <w:link w:val="a5"/>
    <w:rsid w:val="0078140C"/>
    <w:rPr>
      <w:rFonts w:ascii="Courier New" w:eastAsia="Times New Roman" w:hAnsi="Courier New" w:cs="Courier New"/>
      <w:sz w:val="20"/>
      <w:szCs w:val="20"/>
      <w:lang w:eastAsia="he-IL"/>
    </w:rPr>
  </w:style>
  <w:style w:type="paragraph" w:styleId="a7">
    <w:name w:val="Body Text Indent"/>
    <w:basedOn w:val="a"/>
    <w:link w:val="a8"/>
    <w:rsid w:val="0078140C"/>
    <w:pPr>
      <w:ind w:left="360"/>
    </w:pPr>
  </w:style>
  <w:style w:type="character" w:customStyle="1" w:styleId="a8">
    <w:name w:val="כניסה בגוף טקסט תו"/>
    <w:basedOn w:val="a0"/>
    <w:link w:val="a7"/>
    <w:rsid w:val="0078140C"/>
    <w:rPr>
      <w:rFonts w:ascii="Times New Roman" w:eastAsia="Times New Roman" w:hAnsi="Times New Roman" w:cs="Arial"/>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40C"/>
    <w:pPr>
      <w:bidi/>
      <w:spacing w:after="0" w:line="240" w:lineRule="auto"/>
    </w:pPr>
    <w:rPr>
      <w:rFonts w:ascii="Times New Roman" w:eastAsia="Times New Roman" w:hAnsi="Times New Roman" w:cs="Arial"/>
      <w:sz w:val="24"/>
      <w:szCs w:val="24"/>
      <w:lang w:eastAsia="he-IL"/>
    </w:rPr>
  </w:style>
  <w:style w:type="paragraph" w:styleId="1">
    <w:name w:val="heading 1"/>
    <w:basedOn w:val="a"/>
    <w:next w:val="a"/>
    <w:link w:val="10"/>
    <w:qFormat/>
    <w:rsid w:val="0078140C"/>
    <w:pPr>
      <w:keepNext/>
      <w:jc w:val="center"/>
      <w:outlineLvl w:val="0"/>
    </w:pPr>
    <w:rPr>
      <w:rFonts w:cs="Levenim M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78140C"/>
    <w:rPr>
      <w:rFonts w:ascii="Times New Roman" w:eastAsia="Times New Roman" w:hAnsi="Times New Roman" w:cs="Levenim MT"/>
      <w:b/>
      <w:bCs/>
      <w:sz w:val="24"/>
      <w:szCs w:val="24"/>
      <w:lang w:eastAsia="he-IL"/>
    </w:rPr>
  </w:style>
  <w:style w:type="paragraph" w:styleId="a3">
    <w:name w:val="Body Text"/>
    <w:basedOn w:val="a"/>
    <w:link w:val="a4"/>
    <w:rsid w:val="0078140C"/>
    <w:pPr>
      <w:jc w:val="both"/>
    </w:pPr>
    <w:rPr>
      <w:rFonts w:cs="Levenim MT"/>
      <w:b/>
      <w:bCs/>
      <w:sz w:val="56"/>
      <w:szCs w:val="56"/>
    </w:rPr>
  </w:style>
  <w:style w:type="character" w:customStyle="1" w:styleId="a4">
    <w:name w:val="גוף טקסט תו"/>
    <w:basedOn w:val="a0"/>
    <w:link w:val="a3"/>
    <w:rsid w:val="0078140C"/>
    <w:rPr>
      <w:rFonts w:ascii="Times New Roman" w:eastAsia="Times New Roman" w:hAnsi="Times New Roman" w:cs="Levenim MT"/>
      <w:b/>
      <w:bCs/>
      <w:sz w:val="56"/>
      <w:szCs w:val="56"/>
      <w:lang w:eastAsia="he-IL"/>
    </w:rPr>
  </w:style>
  <w:style w:type="paragraph" w:styleId="a5">
    <w:name w:val="Plain Text"/>
    <w:basedOn w:val="a"/>
    <w:link w:val="a6"/>
    <w:rsid w:val="0078140C"/>
    <w:rPr>
      <w:rFonts w:ascii="Courier New" w:hAnsi="Courier New" w:cs="Courier New"/>
      <w:sz w:val="20"/>
      <w:szCs w:val="20"/>
    </w:rPr>
  </w:style>
  <w:style w:type="character" w:customStyle="1" w:styleId="a6">
    <w:name w:val="טקסט רגיל תו"/>
    <w:basedOn w:val="a0"/>
    <w:link w:val="a5"/>
    <w:rsid w:val="0078140C"/>
    <w:rPr>
      <w:rFonts w:ascii="Courier New" w:eastAsia="Times New Roman" w:hAnsi="Courier New" w:cs="Courier New"/>
      <w:sz w:val="20"/>
      <w:szCs w:val="20"/>
      <w:lang w:eastAsia="he-IL"/>
    </w:rPr>
  </w:style>
  <w:style w:type="paragraph" w:styleId="a7">
    <w:name w:val="Body Text Indent"/>
    <w:basedOn w:val="a"/>
    <w:link w:val="a8"/>
    <w:rsid w:val="0078140C"/>
    <w:pPr>
      <w:ind w:left="360"/>
    </w:pPr>
  </w:style>
  <w:style w:type="character" w:customStyle="1" w:styleId="a8">
    <w:name w:val="כניסה בגוף טקסט תו"/>
    <w:basedOn w:val="a0"/>
    <w:link w:val="a7"/>
    <w:rsid w:val="0078140C"/>
    <w:rPr>
      <w:rFonts w:ascii="Times New Roman" w:eastAsia="Times New Roman" w:hAnsi="Times New Roman" w:cs="Arial"/>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1274</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2015-05-05T09:53:00Z</dcterms:created>
  <dcterms:modified xsi:type="dcterms:W3CDTF">2015-05-05T09:54:00Z</dcterms:modified>
</cp:coreProperties>
</file>