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D4" w:rsidRDefault="00DF41D4" w:rsidP="00DF41D4">
      <w:pPr>
        <w:ind w:firstLine="720"/>
        <w:jc w:val="center"/>
        <w:rPr>
          <w:rFonts w:hint="cs"/>
          <w:b/>
          <w:bCs/>
          <w:sz w:val="32"/>
          <w:szCs w:val="32"/>
          <w:rtl/>
        </w:rPr>
      </w:pPr>
    </w:p>
    <w:p w:rsidR="00DF41D4" w:rsidRDefault="00DF41D4" w:rsidP="00DF41D4">
      <w:pPr>
        <w:ind w:firstLine="720"/>
        <w:jc w:val="center"/>
        <w:rPr>
          <w:rFonts w:hint="cs"/>
          <w:b/>
          <w:bCs/>
          <w:sz w:val="32"/>
          <w:szCs w:val="32"/>
          <w:rtl/>
        </w:rPr>
      </w:pPr>
    </w:p>
    <w:p w:rsidR="00DF41D4" w:rsidRDefault="00DF41D4" w:rsidP="00DF41D4">
      <w:pPr>
        <w:ind w:firstLine="720"/>
        <w:jc w:val="center"/>
        <w:rPr>
          <w:rFonts w:hint="cs"/>
          <w:b/>
          <w:bCs/>
          <w:sz w:val="32"/>
          <w:szCs w:val="32"/>
          <w:rtl/>
        </w:rPr>
      </w:pPr>
    </w:p>
    <w:p w:rsidR="00DF41D4" w:rsidRPr="00826FC2" w:rsidRDefault="00DF41D4" w:rsidP="00DF41D4">
      <w:pPr>
        <w:ind w:firstLine="720"/>
        <w:jc w:val="center"/>
        <w:rPr>
          <w:rFonts w:hint="cs"/>
          <w:b/>
          <w:bCs/>
          <w:sz w:val="32"/>
          <w:szCs w:val="32"/>
          <w:rtl/>
        </w:rPr>
      </w:pPr>
      <w:r>
        <w:rPr>
          <w:rFonts w:hint="cs"/>
          <w:b/>
          <w:bCs/>
          <w:sz w:val="32"/>
          <w:szCs w:val="32"/>
          <w:rtl/>
        </w:rPr>
        <w:t>מה עוזר לי להתקדם</w:t>
      </w:r>
      <w:r w:rsidRPr="005A44E9">
        <w:rPr>
          <w:rFonts w:hint="cs"/>
          <w:b/>
          <w:bCs/>
          <w:sz w:val="32"/>
          <w:szCs w:val="32"/>
          <w:rtl/>
        </w:rPr>
        <w:t xml:space="preserve"> </w:t>
      </w:r>
      <w:r>
        <w:rPr>
          <w:rFonts w:hint="cs"/>
          <w:b/>
          <w:bCs/>
          <w:sz w:val="32"/>
          <w:szCs w:val="32"/>
          <w:rtl/>
        </w:rPr>
        <w:t xml:space="preserve">- </w:t>
      </w:r>
      <w:r w:rsidRPr="005A44E9">
        <w:rPr>
          <w:rFonts w:hint="cs"/>
          <w:b/>
          <w:bCs/>
          <w:sz w:val="32"/>
          <w:szCs w:val="32"/>
          <w:rtl/>
        </w:rPr>
        <w:t>השפעת החברה</w:t>
      </w:r>
    </w:p>
    <w:p w:rsidR="00DF41D4" w:rsidRDefault="00DF41D4" w:rsidP="00DF41D4">
      <w:pPr>
        <w:autoSpaceDE w:val="0"/>
        <w:autoSpaceDN w:val="0"/>
        <w:adjustRightInd w:val="0"/>
        <w:spacing w:line="360" w:lineRule="auto"/>
        <w:jc w:val="both"/>
        <w:rPr>
          <w:rFonts w:hint="cs"/>
          <w:u w:val="single"/>
          <w:rtl/>
        </w:rPr>
      </w:pPr>
    </w:p>
    <w:p w:rsidR="00DF41D4" w:rsidRPr="000A3307" w:rsidRDefault="00DF41D4" w:rsidP="00DF41D4">
      <w:pPr>
        <w:autoSpaceDE w:val="0"/>
        <w:autoSpaceDN w:val="0"/>
        <w:adjustRightInd w:val="0"/>
        <w:spacing w:line="360" w:lineRule="auto"/>
        <w:jc w:val="both"/>
        <w:rPr>
          <w:rFonts w:hint="cs"/>
          <w:rtl/>
        </w:rPr>
      </w:pPr>
      <w:r w:rsidRPr="000A3307">
        <w:rPr>
          <w:u w:val="single"/>
          <w:rtl/>
        </w:rPr>
        <w:t xml:space="preserve">בראשית פרק יג </w:t>
      </w:r>
    </w:p>
    <w:p w:rsidR="00DF41D4" w:rsidRPr="000A3307" w:rsidRDefault="00DF41D4" w:rsidP="00DF41D4">
      <w:pPr>
        <w:autoSpaceDE w:val="0"/>
        <w:autoSpaceDN w:val="0"/>
        <w:adjustRightInd w:val="0"/>
        <w:spacing w:line="360" w:lineRule="auto"/>
        <w:jc w:val="both"/>
        <w:rPr>
          <w:rtl/>
        </w:rPr>
      </w:pPr>
      <w:r w:rsidRPr="000A3307">
        <w:rPr>
          <w:rtl/>
        </w:rPr>
        <w:t>א) וַיַּעַל אַבְרָם מִמִּצְרַיִם הוּא וְאִשְׁתּוֹ וְכָל אֲשֶׁר לוֹ וְלוֹט עִמּוֹ הַנֶּגְבָּה:</w:t>
      </w:r>
    </w:p>
    <w:p w:rsidR="00DF41D4" w:rsidRPr="000A3307" w:rsidRDefault="00DF41D4" w:rsidP="00DF41D4">
      <w:pPr>
        <w:autoSpaceDE w:val="0"/>
        <w:autoSpaceDN w:val="0"/>
        <w:adjustRightInd w:val="0"/>
        <w:spacing w:line="360" w:lineRule="auto"/>
        <w:jc w:val="both"/>
        <w:rPr>
          <w:rtl/>
        </w:rPr>
      </w:pPr>
      <w:r w:rsidRPr="000A3307">
        <w:rPr>
          <w:rtl/>
        </w:rPr>
        <w:t>(ב) וְאַבְרָם כָּבֵד מְאֹד בַּמִּקְנֶה בַּכֶּסֶף וּבַזָּהָב:</w:t>
      </w:r>
    </w:p>
    <w:p w:rsidR="00DF41D4" w:rsidRPr="000A3307" w:rsidRDefault="00DF41D4" w:rsidP="00DF41D4">
      <w:pPr>
        <w:autoSpaceDE w:val="0"/>
        <w:autoSpaceDN w:val="0"/>
        <w:adjustRightInd w:val="0"/>
        <w:spacing w:line="360" w:lineRule="auto"/>
        <w:jc w:val="both"/>
        <w:rPr>
          <w:rtl/>
        </w:rPr>
      </w:pPr>
      <w:r w:rsidRPr="000A3307">
        <w:rPr>
          <w:rtl/>
        </w:rPr>
        <w:t>(ג) וַיֵּלֶךְ לְמַסָּעָיו מִנֶּגֶב וְעַד בֵּית אֵל עַד הַמָּקוֹם אֲשֶׁר הָיָה שָׁם אָהֳלֹה בַּתְּחִלָּה בֵּין בֵּית אֵל וּבֵין הָעָי:</w:t>
      </w:r>
    </w:p>
    <w:p w:rsidR="00DF41D4" w:rsidRPr="000A3307" w:rsidRDefault="00DF41D4" w:rsidP="00DF41D4">
      <w:pPr>
        <w:autoSpaceDE w:val="0"/>
        <w:autoSpaceDN w:val="0"/>
        <w:adjustRightInd w:val="0"/>
        <w:spacing w:line="360" w:lineRule="auto"/>
        <w:jc w:val="both"/>
        <w:rPr>
          <w:rtl/>
        </w:rPr>
      </w:pPr>
      <w:r w:rsidRPr="000A3307">
        <w:rPr>
          <w:rtl/>
        </w:rPr>
        <w:t>(ד) אֶל מְקוֹם הַמִּזְבֵּחַ אֲשֶׁר עָשָׂה שָׁם בָּרִאשֹׁנָה וַיִּקְרָא שָׁם אַבְרָם בְּשֵׁם יְקֹוָק:</w:t>
      </w:r>
    </w:p>
    <w:p w:rsidR="00DF41D4" w:rsidRPr="000A3307" w:rsidRDefault="00DF41D4" w:rsidP="00DF41D4">
      <w:pPr>
        <w:autoSpaceDE w:val="0"/>
        <w:autoSpaceDN w:val="0"/>
        <w:adjustRightInd w:val="0"/>
        <w:spacing w:line="360" w:lineRule="auto"/>
        <w:jc w:val="both"/>
        <w:rPr>
          <w:rtl/>
        </w:rPr>
      </w:pPr>
      <w:r w:rsidRPr="000A3307">
        <w:rPr>
          <w:rtl/>
        </w:rPr>
        <w:t>(ה) וְגַם לְלוֹט הַהֹלֵךְ אֶת אַבְרָם הָיָה צֹאן וּבָקָר וְאֹהָלִים:</w:t>
      </w:r>
    </w:p>
    <w:p w:rsidR="00DF41D4" w:rsidRPr="000A3307" w:rsidRDefault="00DF41D4" w:rsidP="00DF41D4">
      <w:pPr>
        <w:autoSpaceDE w:val="0"/>
        <w:autoSpaceDN w:val="0"/>
        <w:adjustRightInd w:val="0"/>
        <w:spacing w:line="360" w:lineRule="auto"/>
        <w:jc w:val="both"/>
        <w:rPr>
          <w:rtl/>
        </w:rPr>
      </w:pPr>
      <w:r w:rsidRPr="000A3307">
        <w:rPr>
          <w:rtl/>
        </w:rPr>
        <w:t>(ו) וְלֹא נָשָׂא אֹתָם הָאָרֶץ לָשֶׁבֶת יַחְדָּו כִּי הָיָה רְכוּשָׁם רָב וְלֹא יָכְלוּ לָשֶׁבֶת יַחְדָּו:</w:t>
      </w:r>
    </w:p>
    <w:p w:rsidR="00DF41D4" w:rsidRPr="000A3307" w:rsidRDefault="00DF41D4" w:rsidP="00DF41D4">
      <w:pPr>
        <w:autoSpaceDE w:val="0"/>
        <w:autoSpaceDN w:val="0"/>
        <w:adjustRightInd w:val="0"/>
        <w:spacing w:line="360" w:lineRule="auto"/>
        <w:jc w:val="both"/>
        <w:rPr>
          <w:rtl/>
        </w:rPr>
      </w:pPr>
      <w:r w:rsidRPr="000A3307">
        <w:rPr>
          <w:rtl/>
        </w:rPr>
        <w:t>(ז) וַיְהִי רִיב בֵּין רֹעֵי מִקְנֵה אַבְרָם וּבֵין רֹעֵי מִקְנֵה לוֹט וְהַכְּנַעֲנִי וְהַפְּרִזִּי אָז יֹשֵׁב בָּאָרֶץ:</w:t>
      </w:r>
    </w:p>
    <w:p w:rsidR="00DF41D4" w:rsidRPr="000A3307" w:rsidRDefault="00DF41D4" w:rsidP="00DF41D4">
      <w:pPr>
        <w:autoSpaceDE w:val="0"/>
        <w:autoSpaceDN w:val="0"/>
        <w:adjustRightInd w:val="0"/>
        <w:spacing w:line="360" w:lineRule="auto"/>
        <w:jc w:val="both"/>
        <w:rPr>
          <w:rtl/>
        </w:rPr>
      </w:pPr>
      <w:r w:rsidRPr="000A3307">
        <w:rPr>
          <w:rtl/>
        </w:rPr>
        <w:t>(ח) וַיֹּאמֶר אַבְרָם אֶל לוֹט אַל נָא תְהִי מְרִיבָה בֵּינִי וּבֵינֶיךָ וּבֵין רֹעַי וּבֵין רֹעֶיךָ כִּי אֲנָשִׁים אַחִים אֲנָחְנוּ:</w:t>
      </w:r>
    </w:p>
    <w:p w:rsidR="00DF41D4" w:rsidRPr="000A3307" w:rsidRDefault="00DF41D4" w:rsidP="00DF41D4">
      <w:pPr>
        <w:autoSpaceDE w:val="0"/>
        <w:autoSpaceDN w:val="0"/>
        <w:adjustRightInd w:val="0"/>
        <w:spacing w:line="360" w:lineRule="auto"/>
        <w:jc w:val="both"/>
        <w:rPr>
          <w:rtl/>
        </w:rPr>
      </w:pPr>
      <w:r w:rsidRPr="000A3307">
        <w:rPr>
          <w:rtl/>
        </w:rPr>
        <w:t>(ט) הֲלֹא כָל הָאָרֶץ לְפָנֶיךָ הִפָּרֶד נָא מֵעָלָי אִם הַשְּׂמֹאל וְאֵימִנָה וְאִם הַיָּמִין וְאַשְׂמְאִילָה:</w:t>
      </w:r>
    </w:p>
    <w:p w:rsidR="00DF41D4" w:rsidRPr="000A3307" w:rsidRDefault="00DF41D4" w:rsidP="00DF41D4">
      <w:pPr>
        <w:autoSpaceDE w:val="0"/>
        <w:autoSpaceDN w:val="0"/>
        <w:adjustRightInd w:val="0"/>
        <w:spacing w:line="360" w:lineRule="auto"/>
        <w:jc w:val="both"/>
        <w:rPr>
          <w:rtl/>
        </w:rPr>
      </w:pPr>
      <w:r w:rsidRPr="000A3307">
        <w:rPr>
          <w:rtl/>
        </w:rPr>
        <w:t>(י) וַיִּשָּׂא לוֹט אֶת עֵינָיו וַיַּרְא אֶת כָּל כִּכַּר הַיַּרְדֵּן כִּי כֻלָּהּ מַשְׁקֶה לִפְנֵי שַׁחֵת יְקֹוָק אֶת סְדֹם וְאֶת עֲמֹרָה כְּגַן יְקֹוָק כְּאֶרֶץ מִצְרַיִם בֹּאֲכָה צֹעַר:</w:t>
      </w:r>
    </w:p>
    <w:p w:rsidR="00DF41D4" w:rsidRPr="000A3307" w:rsidRDefault="00DF41D4" w:rsidP="00DF41D4">
      <w:pPr>
        <w:autoSpaceDE w:val="0"/>
        <w:autoSpaceDN w:val="0"/>
        <w:adjustRightInd w:val="0"/>
        <w:spacing w:line="360" w:lineRule="auto"/>
        <w:jc w:val="both"/>
        <w:rPr>
          <w:rtl/>
        </w:rPr>
      </w:pPr>
      <w:r w:rsidRPr="000A3307">
        <w:rPr>
          <w:rtl/>
        </w:rPr>
        <w:t>(יא) וַיִּבְחַר לוֹ לוֹט אֵת כָּל כִּכַּר הַיַּרְדֵּן וַיִּסַּע לוֹט מִקֶּדֶם וַיִּפָּרְדוּ אִישׁ מֵעַל אָחִיו:</w:t>
      </w:r>
    </w:p>
    <w:p w:rsidR="00DF41D4" w:rsidRPr="000A3307" w:rsidRDefault="00DF41D4" w:rsidP="00DF41D4">
      <w:pPr>
        <w:autoSpaceDE w:val="0"/>
        <w:autoSpaceDN w:val="0"/>
        <w:adjustRightInd w:val="0"/>
        <w:spacing w:line="360" w:lineRule="auto"/>
        <w:jc w:val="both"/>
        <w:rPr>
          <w:rtl/>
        </w:rPr>
      </w:pPr>
      <w:r w:rsidRPr="000A3307">
        <w:rPr>
          <w:rtl/>
        </w:rPr>
        <w:t>(יב) אַבְרָם יָשַׁב בְּאֶרֶץ כְּנָעַן וְלוֹט יָשַׁב בְּעָרֵי הַכִּכָּר וַיֶּאֱהַל עַד סְדֹם:</w:t>
      </w:r>
    </w:p>
    <w:p w:rsidR="00DF41D4" w:rsidRPr="000A3307" w:rsidRDefault="00DF41D4" w:rsidP="00DF41D4">
      <w:pPr>
        <w:autoSpaceDE w:val="0"/>
        <w:autoSpaceDN w:val="0"/>
        <w:adjustRightInd w:val="0"/>
        <w:spacing w:line="360" w:lineRule="auto"/>
        <w:jc w:val="both"/>
        <w:rPr>
          <w:rtl/>
        </w:rPr>
      </w:pPr>
      <w:r w:rsidRPr="000A3307">
        <w:rPr>
          <w:rtl/>
        </w:rPr>
        <w:t>(יג) וְאַנְשֵׁי סְדֹם רָעִים וְחַטָּאִים לַיקֹוָק מְאֹד:</w:t>
      </w:r>
    </w:p>
    <w:p w:rsidR="00DF41D4" w:rsidRPr="000A3307" w:rsidRDefault="00DF41D4" w:rsidP="00DF41D4">
      <w:pPr>
        <w:autoSpaceDE w:val="0"/>
        <w:autoSpaceDN w:val="0"/>
        <w:adjustRightInd w:val="0"/>
        <w:spacing w:line="360" w:lineRule="auto"/>
        <w:jc w:val="both"/>
        <w:rPr>
          <w:rtl/>
        </w:rPr>
      </w:pPr>
      <w:r w:rsidRPr="000A3307">
        <w:rPr>
          <w:rtl/>
        </w:rPr>
        <w:t>(יד) וַיקֹוָק אָמַר אֶל אַבְרָם אַחֲרֵי הִפָּרֶד לוֹט מֵעִמּוֹ שָׂא נָא עֵינֶיךָ וּרְאֵה מִן הַמָּקוֹם אֲשֶׁר אַתָּה שָׁם צָפֹנָה וָנֶגְבָּה וָקֵדְמָה וָיָמָּה:</w:t>
      </w:r>
    </w:p>
    <w:p w:rsidR="00DF41D4" w:rsidRPr="000A3307" w:rsidRDefault="00DF41D4" w:rsidP="00DF41D4">
      <w:pPr>
        <w:autoSpaceDE w:val="0"/>
        <w:autoSpaceDN w:val="0"/>
        <w:adjustRightInd w:val="0"/>
        <w:spacing w:line="360" w:lineRule="auto"/>
        <w:jc w:val="both"/>
        <w:rPr>
          <w:rtl/>
        </w:rPr>
      </w:pPr>
      <w:r w:rsidRPr="000A3307">
        <w:rPr>
          <w:rtl/>
        </w:rPr>
        <w:t>(טו) כִּי אֶת כָּל הָאָרֶץ אֲשֶׁר אַתָּה רֹאֶה לְךָ אֶתְּנֶנָּה וּלְזַרְעֲךָ עַד עוֹלָם:</w:t>
      </w:r>
    </w:p>
    <w:p w:rsidR="00DF41D4" w:rsidRPr="000A3307" w:rsidRDefault="00DF41D4" w:rsidP="00DF41D4">
      <w:pPr>
        <w:autoSpaceDE w:val="0"/>
        <w:autoSpaceDN w:val="0"/>
        <w:adjustRightInd w:val="0"/>
        <w:spacing w:line="360" w:lineRule="auto"/>
        <w:jc w:val="both"/>
        <w:rPr>
          <w:rtl/>
        </w:rPr>
      </w:pPr>
      <w:r w:rsidRPr="000A3307">
        <w:rPr>
          <w:rtl/>
        </w:rPr>
        <w:t>(טז) וְשַׂמְתִּי אֶת זַרְעֲךָ כַּעֲפַר הָאָרֶץ אֲשֶׁר אִם יוּכַל אִישׁ לִמְנוֹת אֶת עֲפַר הָאָרֶץ גַּם זַרְעֲךָ יִמָּנֶה:</w:t>
      </w:r>
    </w:p>
    <w:p w:rsidR="00DF41D4" w:rsidRPr="000A3307" w:rsidRDefault="00DF41D4" w:rsidP="00DF41D4">
      <w:pPr>
        <w:autoSpaceDE w:val="0"/>
        <w:autoSpaceDN w:val="0"/>
        <w:adjustRightInd w:val="0"/>
        <w:spacing w:line="360" w:lineRule="auto"/>
        <w:jc w:val="both"/>
        <w:rPr>
          <w:rtl/>
        </w:rPr>
      </w:pPr>
      <w:r w:rsidRPr="000A3307">
        <w:rPr>
          <w:rtl/>
        </w:rPr>
        <w:t>(יז) קוּם הִתְהַלֵּךְ בָּאָרֶץ לְאָרְכָּהּ וּלְרָחְבָּהּ כִּי לְךָ אֶתְּנֶנָּה:</w:t>
      </w:r>
    </w:p>
    <w:p w:rsidR="00DF41D4" w:rsidRDefault="00DF41D4" w:rsidP="00DF41D4">
      <w:pPr>
        <w:autoSpaceDE w:val="0"/>
        <w:autoSpaceDN w:val="0"/>
        <w:adjustRightInd w:val="0"/>
        <w:spacing w:line="360" w:lineRule="auto"/>
        <w:jc w:val="both"/>
        <w:rPr>
          <w:rFonts w:ascii="ResponsaTTF" w:hint="cs"/>
          <w:rtl/>
        </w:rPr>
      </w:pPr>
      <w:r w:rsidRPr="000A3307">
        <w:rPr>
          <w:rtl/>
        </w:rPr>
        <w:t>(יח) וַיֶּאֱהַל אַבְרָם וַיָּבֹא וַיֵּשֶׁב בְּאֵלֹנֵי מַמְרֵא אֲשֶׁר בְּחֶבְרוֹן וַיִּבֶן שָׁם מִזְבֵּחַ לַיקֹוָק</w:t>
      </w:r>
      <w:r w:rsidRPr="000A3307">
        <w:rPr>
          <w:rFonts w:ascii="ResponsaTTF"/>
          <w:rtl/>
        </w:rPr>
        <w:t xml:space="preserve">: </w:t>
      </w:r>
      <w:r w:rsidRPr="000A3307">
        <w:rPr>
          <w:rFonts w:ascii="ResponsaTTF" w:hint="eastAsia"/>
          <w:rtl/>
        </w:rPr>
        <w:t>פ</w:t>
      </w:r>
    </w:p>
    <w:p w:rsidR="00DF41D4" w:rsidRDefault="00DF41D4" w:rsidP="00DF41D4">
      <w:pPr>
        <w:autoSpaceDE w:val="0"/>
        <w:autoSpaceDN w:val="0"/>
        <w:adjustRightInd w:val="0"/>
        <w:spacing w:line="360" w:lineRule="auto"/>
        <w:jc w:val="both"/>
        <w:rPr>
          <w:rFonts w:ascii="ResponsaTTF" w:hint="cs"/>
          <w:rtl/>
        </w:rPr>
      </w:pPr>
    </w:p>
    <w:p w:rsidR="00DF41D4" w:rsidRPr="000A3307" w:rsidRDefault="00DF41D4" w:rsidP="00DF41D4">
      <w:pPr>
        <w:autoSpaceDE w:val="0"/>
        <w:autoSpaceDN w:val="0"/>
        <w:adjustRightInd w:val="0"/>
        <w:spacing w:line="360" w:lineRule="auto"/>
        <w:jc w:val="both"/>
        <w:rPr>
          <w:rFonts w:ascii="ResponsaTTF"/>
          <w:rtl/>
        </w:rPr>
      </w:pPr>
    </w:p>
    <w:p w:rsidR="00DF41D4" w:rsidRDefault="00DF41D4" w:rsidP="00DF41D4">
      <w:pPr>
        <w:autoSpaceDE w:val="0"/>
        <w:autoSpaceDN w:val="0"/>
        <w:adjustRightInd w:val="0"/>
        <w:spacing w:line="360" w:lineRule="auto"/>
        <w:jc w:val="both"/>
        <w:rPr>
          <w:rFonts w:hint="cs"/>
          <w:u w:val="single"/>
          <w:rtl/>
        </w:rPr>
      </w:pPr>
    </w:p>
    <w:p w:rsidR="00DF41D4" w:rsidRPr="000A3307" w:rsidRDefault="00DF41D4" w:rsidP="00DF41D4">
      <w:pPr>
        <w:autoSpaceDE w:val="0"/>
        <w:autoSpaceDN w:val="0"/>
        <w:adjustRightInd w:val="0"/>
        <w:spacing w:line="360" w:lineRule="auto"/>
        <w:jc w:val="both"/>
        <w:rPr>
          <w:rtl/>
        </w:rPr>
      </w:pPr>
      <w:r w:rsidRPr="000A3307">
        <w:rPr>
          <w:u w:val="single"/>
          <w:rtl/>
        </w:rPr>
        <w:t xml:space="preserve">מדרש ילמדנו (מאן) ילקוט תלמוד תורה - בראשית אות סז </w:t>
      </w:r>
    </w:p>
    <w:p w:rsidR="00DF41D4" w:rsidRPr="000A3307" w:rsidRDefault="00DF41D4" w:rsidP="00DF41D4">
      <w:pPr>
        <w:autoSpaceDE w:val="0"/>
        <w:autoSpaceDN w:val="0"/>
        <w:adjustRightInd w:val="0"/>
        <w:spacing w:line="360" w:lineRule="auto"/>
        <w:jc w:val="both"/>
        <w:rPr>
          <w:rtl/>
        </w:rPr>
      </w:pPr>
    </w:p>
    <w:p w:rsidR="00DF41D4" w:rsidRDefault="00DF41D4" w:rsidP="00DF41D4">
      <w:pPr>
        <w:autoSpaceDE w:val="0"/>
        <w:autoSpaceDN w:val="0"/>
        <w:adjustRightInd w:val="0"/>
        <w:spacing w:line="360" w:lineRule="auto"/>
        <w:jc w:val="both"/>
        <w:rPr>
          <w:rFonts w:hint="cs"/>
          <w:rtl/>
        </w:rPr>
      </w:pPr>
      <w:r w:rsidRPr="000A3307">
        <w:rPr>
          <w:rtl/>
        </w:rPr>
        <w:t xml:space="preserve">לבר' י"ג, י"ד). וי"י אמר אל אברם וגו'. כל זמן שהיה אברם דבק בלוט לא היה הדבור עליו, כיון שפירש ממנו נגלה עליו מיד, דכת' וי"י אמר אל אברם אחרי הפרד לוט מעמו, ללמדך שאין שכינה שורה במקום טנוף ע"ז. </w:t>
      </w:r>
    </w:p>
    <w:p w:rsidR="00DF41D4" w:rsidRDefault="00DF41D4" w:rsidP="00DF41D4">
      <w:pPr>
        <w:autoSpaceDE w:val="0"/>
        <w:autoSpaceDN w:val="0"/>
        <w:adjustRightInd w:val="0"/>
        <w:spacing w:line="360" w:lineRule="auto"/>
        <w:jc w:val="both"/>
        <w:rPr>
          <w:rFonts w:hint="cs"/>
          <w:rtl/>
        </w:rPr>
      </w:pPr>
    </w:p>
    <w:p w:rsidR="00DF41D4" w:rsidRPr="00DF41D4" w:rsidRDefault="00DF41D4" w:rsidP="00DF41D4">
      <w:pPr>
        <w:autoSpaceDE w:val="0"/>
        <w:autoSpaceDN w:val="0"/>
        <w:adjustRightInd w:val="0"/>
        <w:spacing w:line="360" w:lineRule="auto"/>
        <w:jc w:val="both"/>
        <w:rPr>
          <w:rFonts w:hint="cs"/>
          <w:b/>
          <w:bCs/>
          <w:rtl/>
        </w:rPr>
      </w:pPr>
      <w:r w:rsidRPr="00DF41D4">
        <w:rPr>
          <w:rFonts w:hint="cs"/>
          <w:b/>
          <w:bCs/>
          <w:rtl/>
        </w:rPr>
        <w:t>מי אתה לוט?</w:t>
      </w:r>
    </w:p>
    <w:p w:rsidR="00DF41D4" w:rsidRDefault="00DF41D4" w:rsidP="00DF41D4">
      <w:pPr>
        <w:autoSpaceDE w:val="0"/>
        <w:autoSpaceDN w:val="0"/>
        <w:adjustRightInd w:val="0"/>
        <w:spacing w:line="360" w:lineRule="auto"/>
        <w:jc w:val="both"/>
        <w:rPr>
          <w:rFonts w:hint="cs"/>
          <w:rtl/>
        </w:rPr>
      </w:pPr>
      <w:r>
        <w:rPr>
          <w:rFonts w:hint="cs"/>
          <w:rtl/>
        </w:rPr>
        <w:t>בעזרת השאלות הבאות בא וננסה לפצח את אישיותו של לוט:</w:t>
      </w:r>
    </w:p>
    <w:p w:rsidR="00DF41D4" w:rsidRDefault="00DF41D4" w:rsidP="00DF41D4">
      <w:pPr>
        <w:numPr>
          <w:ilvl w:val="0"/>
          <w:numId w:val="1"/>
        </w:numPr>
        <w:autoSpaceDE w:val="0"/>
        <w:autoSpaceDN w:val="0"/>
        <w:adjustRightInd w:val="0"/>
        <w:spacing w:after="0" w:line="360" w:lineRule="auto"/>
        <w:jc w:val="both"/>
        <w:rPr>
          <w:rFonts w:hint="cs"/>
          <w:rtl/>
        </w:rPr>
      </w:pPr>
      <w:r>
        <w:rPr>
          <w:rFonts w:hint="cs"/>
          <w:rtl/>
        </w:rPr>
        <w:t>מדוע בחר לוט לשבת באזור סדום?</w:t>
      </w:r>
    </w:p>
    <w:p w:rsidR="00DF41D4" w:rsidRDefault="00DF41D4" w:rsidP="00DF41D4">
      <w:pPr>
        <w:numPr>
          <w:ilvl w:val="0"/>
          <w:numId w:val="1"/>
        </w:numPr>
        <w:autoSpaceDE w:val="0"/>
        <w:autoSpaceDN w:val="0"/>
        <w:adjustRightInd w:val="0"/>
        <w:spacing w:after="0" w:line="360" w:lineRule="auto"/>
        <w:jc w:val="both"/>
        <w:rPr>
          <w:rFonts w:hint="cs"/>
          <w:rtl/>
        </w:rPr>
      </w:pPr>
      <w:r>
        <w:rPr>
          <w:rFonts w:hint="cs"/>
          <w:rtl/>
        </w:rPr>
        <w:t>האם היה זה שיקול כלכלי בלבד?</w:t>
      </w:r>
    </w:p>
    <w:p w:rsidR="00DF41D4" w:rsidRDefault="00DF41D4" w:rsidP="00DF41D4">
      <w:pPr>
        <w:numPr>
          <w:ilvl w:val="0"/>
          <w:numId w:val="1"/>
        </w:numPr>
        <w:autoSpaceDE w:val="0"/>
        <w:autoSpaceDN w:val="0"/>
        <w:adjustRightInd w:val="0"/>
        <w:spacing w:after="0" w:line="360" w:lineRule="auto"/>
        <w:jc w:val="both"/>
        <w:rPr>
          <w:rFonts w:hint="cs"/>
          <w:rtl/>
        </w:rPr>
      </w:pPr>
      <w:r>
        <w:rPr>
          <w:rFonts w:hint="cs"/>
          <w:rtl/>
        </w:rPr>
        <w:t>האם לדעתך לוט היה מודע למצב הבעייתי בסדום לפני שהחליט את החלטתו?</w:t>
      </w:r>
    </w:p>
    <w:p w:rsidR="00DF41D4" w:rsidRDefault="00DF41D4" w:rsidP="00DF41D4">
      <w:pPr>
        <w:numPr>
          <w:ilvl w:val="0"/>
          <w:numId w:val="1"/>
        </w:numPr>
        <w:autoSpaceDE w:val="0"/>
        <w:autoSpaceDN w:val="0"/>
        <w:adjustRightInd w:val="0"/>
        <w:spacing w:after="0" w:line="360" w:lineRule="auto"/>
        <w:jc w:val="both"/>
        <w:rPr>
          <w:rFonts w:hint="cs"/>
          <w:rtl/>
        </w:rPr>
      </w:pPr>
      <w:r>
        <w:rPr>
          <w:rFonts w:hint="cs"/>
          <w:rtl/>
        </w:rPr>
        <w:t>מה לדעתך היתה מידת השפעתו של אברהם על לוט ? (היזכר בהתנהגות לוט למלאכים בסדום)</w:t>
      </w:r>
    </w:p>
    <w:p w:rsidR="00DF41D4" w:rsidRPr="000A3307" w:rsidRDefault="00DF41D4" w:rsidP="00DF41D4">
      <w:pPr>
        <w:numPr>
          <w:ilvl w:val="0"/>
          <w:numId w:val="1"/>
        </w:numPr>
        <w:autoSpaceDE w:val="0"/>
        <w:autoSpaceDN w:val="0"/>
        <w:adjustRightInd w:val="0"/>
        <w:spacing w:after="0" w:line="360" w:lineRule="auto"/>
        <w:jc w:val="both"/>
        <w:rPr>
          <w:rFonts w:hint="cs"/>
          <w:rtl/>
        </w:rPr>
      </w:pPr>
      <w:r>
        <w:rPr>
          <w:rFonts w:hint="cs"/>
          <w:rtl/>
        </w:rPr>
        <w:t>האם היתה השפעה ללוט על אברהם? מה מחדש על כך מדרש ילמדנו?</w:t>
      </w:r>
    </w:p>
    <w:p w:rsidR="00DF41D4" w:rsidRDefault="00DF41D4" w:rsidP="00DF41D4">
      <w:pPr>
        <w:autoSpaceDE w:val="0"/>
        <w:autoSpaceDN w:val="0"/>
        <w:adjustRightInd w:val="0"/>
        <w:spacing w:line="360" w:lineRule="auto"/>
        <w:jc w:val="both"/>
        <w:rPr>
          <w:rFonts w:hint="cs"/>
          <w:u w:val="single"/>
          <w:rtl/>
        </w:rPr>
      </w:pPr>
    </w:p>
    <w:p w:rsidR="00DF41D4" w:rsidRDefault="00DF41D4" w:rsidP="00DF41D4">
      <w:pPr>
        <w:autoSpaceDE w:val="0"/>
        <w:autoSpaceDN w:val="0"/>
        <w:adjustRightInd w:val="0"/>
        <w:spacing w:line="360" w:lineRule="auto"/>
        <w:jc w:val="both"/>
        <w:rPr>
          <w:rFonts w:hint="cs"/>
          <w:rtl/>
        </w:rPr>
      </w:pPr>
      <w:r w:rsidRPr="008B6289">
        <w:rPr>
          <w:rFonts w:hint="cs"/>
          <w:rtl/>
        </w:rPr>
        <w:t xml:space="preserve">בשני המקורות הבאים </w:t>
      </w:r>
      <w:r>
        <w:rPr>
          <w:rFonts w:hint="cs"/>
          <w:rtl/>
        </w:rPr>
        <w:t>מסביר הרמב"ם כיצד יש להחליט על מקום מגורים:</w:t>
      </w:r>
    </w:p>
    <w:p w:rsidR="00DF41D4" w:rsidRPr="008B6289" w:rsidRDefault="00DF41D4" w:rsidP="00DF41D4">
      <w:pPr>
        <w:autoSpaceDE w:val="0"/>
        <w:autoSpaceDN w:val="0"/>
        <w:adjustRightInd w:val="0"/>
        <w:spacing w:line="360" w:lineRule="auto"/>
        <w:jc w:val="both"/>
        <w:rPr>
          <w:rFonts w:hint="cs"/>
          <w:rtl/>
        </w:rPr>
      </w:pPr>
    </w:p>
    <w:p w:rsidR="00DF41D4" w:rsidRPr="000A3307" w:rsidRDefault="00DF41D4" w:rsidP="00DF41D4">
      <w:pPr>
        <w:autoSpaceDE w:val="0"/>
        <w:autoSpaceDN w:val="0"/>
        <w:adjustRightInd w:val="0"/>
        <w:spacing w:line="360" w:lineRule="auto"/>
        <w:jc w:val="both"/>
        <w:rPr>
          <w:rtl/>
        </w:rPr>
      </w:pPr>
      <w:r w:rsidRPr="000A3307">
        <w:rPr>
          <w:u w:val="single"/>
          <w:rtl/>
        </w:rPr>
        <w:t xml:space="preserve">רמב"ם הלכות דעות פרק ו הלכה א </w:t>
      </w:r>
    </w:p>
    <w:p w:rsidR="00DF41D4" w:rsidRPr="000A3307" w:rsidRDefault="00DF41D4" w:rsidP="00DF41D4">
      <w:pPr>
        <w:autoSpaceDE w:val="0"/>
        <w:autoSpaceDN w:val="0"/>
        <w:adjustRightInd w:val="0"/>
        <w:spacing w:line="360" w:lineRule="auto"/>
        <w:jc w:val="both"/>
        <w:rPr>
          <w:rtl/>
        </w:rPr>
      </w:pPr>
    </w:p>
    <w:p w:rsidR="00DF41D4" w:rsidRPr="000A3307" w:rsidRDefault="00DF41D4" w:rsidP="00DF41D4">
      <w:pPr>
        <w:autoSpaceDE w:val="0"/>
        <w:autoSpaceDN w:val="0"/>
        <w:adjustRightInd w:val="0"/>
        <w:spacing w:line="360" w:lineRule="auto"/>
        <w:jc w:val="both"/>
        <w:rPr>
          <w:rFonts w:hint="cs"/>
          <w:rtl/>
        </w:rPr>
      </w:pPr>
      <w:r w:rsidRPr="000A3307">
        <w:rPr>
          <w:rtl/>
        </w:rPr>
        <w:t>דרך ברייתו של אדם להיות נמשך בדעות</w:t>
      </w:r>
      <w:r>
        <w:rPr>
          <w:rtl/>
        </w:rPr>
        <w:t>יו ובמעשיו אחר ריעיו וחביריו נו</w:t>
      </w:r>
      <w:r w:rsidRPr="000A3307">
        <w:rPr>
          <w:rtl/>
        </w:rPr>
        <w:t xml:space="preserve">הג /נוהג/ כמנהג אנשי מדינתו, לפיכך צריך אדם להתחבר לצדיקים ולישב אצל החכמים תמיד כדי שילמוד ממעשיהם, ויתרחק מן הרשעים ההולכים בחשך כדי שלא ילמוד ממעשיהם, הוא ששלמה אומר הולך את חכמים יחכם ורועה כסילים ירוע, ואומר אשרי האיש וגו', וכן אם היה במדינה שמנהגותיה רעים ואין אנשיה הולכים בדרך ישרה ילך למקום שאנשיה צדיקים ונוהגים בדרך טובים, ואם היו כל המדינות שהוא יודעם ושומע שמועתן נוהגים בדרך לא טובה כמו זמנינו, או שאינו יכול ללכת למדינה שמנהגותיה טובים מפני הגייסות או מפני החולי ישב לבדו יחידי כענין שנאמר ישב בדד וידום, ואם היו רעים וחטאים שאין מניחים אותו לישב במדינה אלא אם כן נתערב עמהן ונוהג במנהגם הרע יצא למערות ולחוחים ולמדברות, ואל ינהיג עצמו בדרך חטאים כענין שנאמר מי יתנני במדבר מלון אורחים. </w:t>
      </w:r>
    </w:p>
    <w:p w:rsidR="00DF41D4" w:rsidRPr="000A3307" w:rsidRDefault="00DF41D4" w:rsidP="00DF41D4">
      <w:pPr>
        <w:autoSpaceDE w:val="0"/>
        <w:autoSpaceDN w:val="0"/>
        <w:adjustRightInd w:val="0"/>
        <w:spacing w:line="360" w:lineRule="auto"/>
        <w:jc w:val="both"/>
        <w:rPr>
          <w:rFonts w:hint="cs"/>
          <w:rtl/>
        </w:rPr>
      </w:pPr>
    </w:p>
    <w:p w:rsidR="00DF41D4" w:rsidRDefault="00DF41D4" w:rsidP="00DF41D4">
      <w:pPr>
        <w:autoSpaceDE w:val="0"/>
        <w:autoSpaceDN w:val="0"/>
        <w:adjustRightInd w:val="0"/>
        <w:spacing w:line="360" w:lineRule="auto"/>
        <w:jc w:val="both"/>
        <w:rPr>
          <w:rFonts w:hint="cs"/>
          <w:u w:val="single"/>
          <w:rtl/>
        </w:rPr>
      </w:pPr>
    </w:p>
    <w:p w:rsidR="00DF41D4" w:rsidRDefault="00DF41D4" w:rsidP="00DF41D4">
      <w:pPr>
        <w:autoSpaceDE w:val="0"/>
        <w:autoSpaceDN w:val="0"/>
        <w:adjustRightInd w:val="0"/>
        <w:spacing w:line="360" w:lineRule="auto"/>
        <w:jc w:val="both"/>
        <w:rPr>
          <w:rFonts w:hint="cs"/>
          <w:u w:val="single"/>
          <w:rtl/>
        </w:rPr>
      </w:pPr>
    </w:p>
    <w:p w:rsidR="00DF41D4" w:rsidRPr="000A3307" w:rsidRDefault="00DF41D4" w:rsidP="00DF41D4">
      <w:pPr>
        <w:autoSpaceDE w:val="0"/>
        <w:autoSpaceDN w:val="0"/>
        <w:adjustRightInd w:val="0"/>
        <w:spacing w:line="360" w:lineRule="auto"/>
        <w:jc w:val="both"/>
        <w:rPr>
          <w:rtl/>
        </w:rPr>
      </w:pPr>
      <w:r w:rsidRPr="000A3307">
        <w:rPr>
          <w:u w:val="single"/>
          <w:rtl/>
        </w:rPr>
        <w:t xml:space="preserve">רמב"ם </w:t>
      </w:r>
      <w:r w:rsidRPr="000A3307">
        <w:rPr>
          <w:rFonts w:hint="cs"/>
          <w:u w:val="single"/>
          <w:rtl/>
        </w:rPr>
        <w:t>אגרת השמד</w:t>
      </w:r>
      <w:r w:rsidRPr="000A3307">
        <w:rPr>
          <w:u w:val="single"/>
          <w:rtl/>
        </w:rPr>
        <w:t xml:space="preserve"> </w:t>
      </w:r>
    </w:p>
    <w:p w:rsidR="00DF41D4" w:rsidRPr="000A3307" w:rsidRDefault="00DF41D4" w:rsidP="00DF41D4">
      <w:pPr>
        <w:autoSpaceDE w:val="0"/>
        <w:autoSpaceDN w:val="0"/>
        <w:adjustRightInd w:val="0"/>
        <w:spacing w:line="360" w:lineRule="auto"/>
        <w:jc w:val="both"/>
        <w:rPr>
          <w:rFonts w:hint="cs"/>
          <w:rtl/>
        </w:rPr>
      </w:pPr>
    </w:p>
    <w:p w:rsidR="00DF41D4" w:rsidRPr="000A3307" w:rsidRDefault="00DF41D4" w:rsidP="00DF41D4">
      <w:pPr>
        <w:spacing w:line="360" w:lineRule="auto"/>
        <w:jc w:val="both"/>
        <w:rPr>
          <w:rFonts w:hint="cs"/>
          <w:rtl/>
        </w:rPr>
      </w:pPr>
      <w:r w:rsidRPr="000A3307">
        <w:rPr>
          <w:rtl/>
        </w:rPr>
        <w:t>: "ולא עוד, אלא אפילו שתי עיירות מישראל, אחת מהן יותר טובה במעשיה ובמנהגיה, ויותר מדקדקת ונכנעת למצוות מן האחרת - יחויב ירא ה' לצאת מאותה מדינה שמעשיה אינם כל כך טובים לאותה העיר הטובה. וכבר הזהירונו רבותינו ז"ל שלא ידור אדם בעיר שאין בה עשרה צדיקים, ולמדו לזה מסדום, דכתיב (בראשית יח, לב): "אולי ימצאון שם עשרה, ויאמר לא אשחית בעבור העשרה".</w:t>
      </w:r>
    </w:p>
    <w:p w:rsidR="00DF41D4" w:rsidRDefault="00DF41D4" w:rsidP="00DF41D4">
      <w:pPr>
        <w:spacing w:line="360" w:lineRule="auto"/>
        <w:jc w:val="both"/>
        <w:rPr>
          <w:rFonts w:hint="cs"/>
          <w:u w:val="single"/>
          <w:rtl/>
        </w:rPr>
      </w:pPr>
    </w:p>
    <w:p w:rsidR="00DF41D4" w:rsidRPr="00DF41D4" w:rsidRDefault="00DF41D4" w:rsidP="00DF41D4">
      <w:pPr>
        <w:spacing w:line="360" w:lineRule="auto"/>
        <w:jc w:val="both"/>
        <w:rPr>
          <w:rFonts w:hint="cs"/>
          <w:b/>
          <w:bCs/>
          <w:rtl/>
        </w:rPr>
      </w:pPr>
      <w:r w:rsidRPr="00DF41D4">
        <w:rPr>
          <w:rFonts w:hint="cs"/>
          <w:b/>
          <w:bCs/>
          <w:rtl/>
        </w:rPr>
        <w:t>חברך שקרא את הדברים שאל אותך מספר שאלות:</w:t>
      </w:r>
    </w:p>
    <w:p w:rsidR="00DF41D4" w:rsidRDefault="00DF41D4" w:rsidP="00DF41D4">
      <w:pPr>
        <w:pStyle w:val="a9"/>
        <w:numPr>
          <w:ilvl w:val="0"/>
          <w:numId w:val="2"/>
        </w:numPr>
        <w:spacing w:line="360" w:lineRule="auto"/>
        <w:jc w:val="both"/>
        <w:rPr>
          <w:rFonts w:hint="cs"/>
          <w:rtl/>
        </w:rPr>
      </w:pPr>
      <w:r w:rsidRPr="008B6289">
        <w:rPr>
          <w:rFonts w:hint="cs"/>
          <w:rtl/>
        </w:rPr>
        <w:t>האם הרמב"ם דוגל בכך שאדם יחיה כל ימיו ב</w:t>
      </w:r>
      <w:r>
        <w:rPr>
          <w:rFonts w:hint="cs"/>
          <w:rtl/>
        </w:rPr>
        <w:t>"</w:t>
      </w:r>
      <w:r w:rsidRPr="008B6289">
        <w:rPr>
          <w:rFonts w:hint="cs"/>
          <w:rtl/>
        </w:rPr>
        <w:t>חממה</w:t>
      </w:r>
      <w:r>
        <w:rPr>
          <w:rFonts w:hint="cs"/>
          <w:rtl/>
        </w:rPr>
        <w:t>"</w:t>
      </w:r>
      <w:r w:rsidRPr="008B6289">
        <w:rPr>
          <w:rFonts w:hint="cs"/>
          <w:rtl/>
        </w:rPr>
        <w:t>?</w:t>
      </w:r>
      <w:r>
        <w:rPr>
          <w:rFonts w:hint="cs"/>
          <w:rtl/>
        </w:rPr>
        <w:t xml:space="preserve"> שלא יפגש עם העולם שמסביב?</w:t>
      </w:r>
    </w:p>
    <w:p w:rsidR="00DF41D4" w:rsidRDefault="00DF41D4" w:rsidP="00DF41D4">
      <w:pPr>
        <w:pStyle w:val="a9"/>
        <w:numPr>
          <w:ilvl w:val="0"/>
          <w:numId w:val="2"/>
        </w:numPr>
        <w:spacing w:line="360" w:lineRule="auto"/>
        <w:jc w:val="both"/>
        <w:rPr>
          <w:rFonts w:hint="cs"/>
          <w:rtl/>
        </w:rPr>
      </w:pPr>
      <w:r>
        <w:rPr>
          <w:rFonts w:hint="cs"/>
          <w:rtl/>
        </w:rPr>
        <w:t>האם הרמב"ם סובר שלאדם אין יכולת התמודדות?</w:t>
      </w:r>
    </w:p>
    <w:p w:rsidR="00DF41D4" w:rsidRDefault="00DF41D4" w:rsidP="00DF41D4">
      <w:pPr>
        <w:pStyle w:val="a9"/>
        <w:numPr>
          <w:ilvl w:val="0"/>
          <w:numId w:val="2"/>
        </w:numPr>
        <w:spacing w:line="360" w:lineRule="auto"/>
        <w:jc w:val="both"/>
        <w:rPr>
          <w:rFonts w:hint="cs"/>
          <w:rtl/>
        </w:rPr>
      </w:pPr>
      <w:r>
        <w:rPr>
          <w:rFonts w:hint="cs"/>
          <w:rtl/>
        </w:rPr>
        <w:t>האם הרמב"ם לא מזלזל בכוחו של האדם לבחור את דרכו?</w:t>
      </w:r>
    </w:p>
    <w:p w:rsidR="00DF41D4" w:rsidRDefault="00DF41D4" w:rsidP="00DF41D4">
      <w:pPr>
        <w:spacing w:line="360" w:lineRule="auto"/>
        <w:jc w:val="both"/>
        <w:rPr>
          <w:rFonts w:hint="cs"/>
          <w:rtl/>
        </w:rPr>
      </w:pPr>
    </w:p>
    <w:p w:rsidR="00DF41D4" w:rsidRPr="00DF41D4" w:rsidRDefault="00DF41D4" w:rsidP="00DF41D4">
      <w:pPr>
        <w:spacing w:line="360" w:lineRule="auto"/>
        <w:jc w:val="both"/>
        <w:rPr>
          <w:rFonts w:hint="cs"/>
          <w:b/>
          <w:bCs/>
          <w:rtl/>
        </w:rPr>
      </w:pPr>
      <w:r w:rsidRPr="00DF41D4">
        <w:rPr>
          <w:rFonts w:hint="cs"/>
          <w:b/>
          <w:bCs/>
          <w:rtl/>
        </w:rPr>
        <w:t>כיצד היית משיב על שאלות אלו?</w:t>
      </w:r>
    </w:p>
    <w:p w:rsidR="00DF41D4" w:rsidRDefault="00DF41D4" w:rsidP="00DF41D4">
      <w:pPr>
        <w:spacing w:line="360" w:lineRule="auto"/>
        <w:jc w:val="both"/>
        <w:rPr>
          <w:rFonts w:hint="cs"/>
          <w:u w:val="single"/>
          <w:rtl/>
        </w:rPr>
      </w:pPr>
    </w:p>
    <w:p w:rsidR="00654953" w:rsidRDefault="00654953" w:rsidP="00DF41D4">
      <w:pPr>
        <w:spacing w:line="360" w:lineRule="auto"/>
        <w:jc w:val="both"/>
        <w:rPr>
          <w:rFonts w:hint="cs"/>
          <w:rtl/>
        </w:rPr>
      </w:pPr>
    </w:p>
    <w:p w:rsidR="00DF41D4" w:rsidRPr="001621F7" w:rsidRDefault="00DF41D4" w:rsidP="00DF41D4">
      <w:pPr>
        <w:spacing w:line="360" w:lineRule="auto"/>
        <w:jc w:val="both"/>
        <w:rPr>
          <w:rFonts w:hint="cs"/>
          <w:rtl/>
        </w:rPr>
      </w:pPr>
      <w:r w:rsidRPr="001621F7">
        <w:rPr>
          <w:rFonts w:hint="cs"/>
          <w:rtl/>
        </w:rPr>
        <w:t>המקורות הבאים עוסקים באותו נושא</w:t>
      </w:r>
      <w:r>
        <w:rPr>
          <w:rFonts w:hint="cs"/>
          <w:rtl/>
        </w:rPr>
        <w:t>,</w:t>
      </w:r>
      <w:r w:rsidRPr="001621F7">
        <w:rPr>
          <w:rFonts w:hint="cs"/>
          <w:rtl/>
        </w:rPr>
        <w:t xml:space="preserve"> וניתן לבחור מהם:</w:t>
      </w:r>
    </w:p>
    <w:p w:rsidR="00DF41D4" w:rsidRDefault="00DF41D4" w:rsidP="00DF41D4">
      <w:pPr>
        <w:spacing w:line="360" w:lineRule="auto"/>
        <w:jc w:val="both"/>
        <w:rPr>
          <w:rFonts w:hint="cs"/>
          <w:u w:val="single"/>
          <w:rtl/>
        </w:rPr>
      </w:pPr>
    </w:p>
    <w:p w:rsidR="00DF41D4" w:rsidRPr="000A3307" w:rsidRDefault="00DF41D4" w:rsidP="00DF41D4">
      <w:pPr>
        <w:spacing w:line="360" w:lineRule="auto"/>
        <w:jc w:val="both"/>
        <w:rPr>
          <w:u w:val="single"/>
          <w:rtl/>
        </w:rPr>
      </w:pPr>
      <w:r w:rsidRPr="000A3307">
        <w:rPr>
          <w:u w:val="single"/>
          <w:rtl/>
        </w:rPr>
        <w:t xml:space="preserve">מסכת אבות א,ז  </w:t>
      </w:r>
    </w:p>
    <w:p w:rsidR="00DF41D4" w:rsidRPr="000A3307" w:rsidRDefault="00DF41D4" w:rsidP="00DF41D4">
      <w:pPr>
        <w:spacing w:line="360" w:lineRule="auto"/>
        <w:jc w:val="both"/>
        <w:rPr>
          <w:rFonts w:hint="cs"/>
          <w:rtl/>
        </w:rPr>
      </w:pPr>
      <w:r w:rsidRPr="000A3307">
        <w:rPr>
          <w:rtl/>
        </w:rPr>
        <w:t>ניתאי הארבלי אומר, הרחק משכן רע, ואל תתחבר לרשע;</w:t>
      </w:r>
    </w:p>
    <w:p w:rsidR="00DF41D4" w:rsidRDefault="00DF41D4" w:rsidP="00DF41D4">
      <w:pPr>
        <w:autoSpaceDE w:val="0"/>
        <w:autoSpaceDN w:val="0"/>
        <w:adjustRightInd w:val="0"/>
        <w:spacing w:line="360" w:lineRule="auto"/>
        <w:jc w:val="both"/>
        <w:rPr>
          <w:rFonts w:hint="cs"/>
          <w:u w:val="single"/>
          <w:rtl/>
        </w:rPr>
      </w:pPr>
    </w:p>
    <w:p w:rsidR="00DF41D4" w:rsidRPr="000A3307" w:rsidRDefault="00DF41D4" w:rsidP="00DF41D4">
      <w:pPr>
        <w:autoSpaceDE w:val="0"/>
        <w:autoSpaceDN w:val="0"/>
        <w:adjustRightInd w:val="0"/>
        <w:spacing w:line="360" w:lineRule="auto"/>
        <w:jc w:val="both"/>
        <w:rPr>
          <w:rtl/>
        </w:rPr>
      </w:pPr>
      <w:r w:rsidRPr="000A3307">
        <w:rPr>
          <w:u w:val="single"/>
          <w:rtl/>
        </w:rPr>
        <w:t xml:space="preserve">תלמוד בבלי מסכת פסחים דף קיב עמוד ב </w:t>
      </w:r>
    </w:p>
    <w:p w:rsidR="00DF41D4" w:rsidRPr="000A3307" w:rsidRDefault="00DF41D4" w:rsidP="00DF41D4">
      <w:pPr>
        <w:autoSpaceDE w:val="0"/>
        <w:autoSpaceDN w:val="0"/>
        <w:adjustRightInd w:val="0"/>
        <w:spacing w:line="360" w:lineRule="auto"/>
        <w:jc w:val="both"/>
        <w:rPr>
          <w:rtl/>
        </w:rPr>
      </w:pPr>
    </w:p>
    <w:p w:rsidR="00DF41D4" w:rsidRPr="000A3307" w:rsidRDefault="00DF41D4" w:rsidP="00DF41D4">
      <w:pPr>
        <w:autoSpaceDE w:val="0"/>
        <w:autoSpaceDN w:val="0"/>
        <w:adjustRightInd w:val="0"/>
        <w:spacing w:line="360" w:lineRule="auto"/>
        <w:jc w:val="both"/>
        <w:rPr>
          <w:rtl/>
        </w:rPr>
      </w:pPr>
      <w:r w:rsidRPr="000A3307">
        <w:rPr>
          <w:rtl/>
        </w:rPr>
        <w:t xml:space="preserve"> ארבעה דברים צוה רבינו הקדוש את בניו, אל תדור בשכנציב, משום דליצני הוו ומשכו לך בליצנותא. </w:t>
      </w:r>
    </w:p>
    <w:p w:rsidR="00DF41D4" w:rsidRPr="000A3307" w:rsidRDefault="00DF41D4" w:rsidP="00DF41D4">
      <w:pPr>
        <w:autoSpaceDE w:val="0"/>
        <w:autoSpaceDN w:val="0"/>
        <w:adjustRightInd w:val="0"/>
        <w:spacing w:line="360" w:lineRule="auto"/>
        <w:jc w:val="both"/>
        <w:rPr>
          <w:rFonts w:hint="cs"/>
          <w:rtl/>
        </w:rPr>
      </w:pPr>
      <w:r w:rsidRPr="000A3307">
        <w:rPr>
          <w:rtl/>
        </w:rPr>
        <w:t xml:space="preserve"> </w:t>
      </w:r>
    </w:p>
    <w:p w:rsidR="00654953" w:rsidRDefault="00654953" w:rsidP="00DF41D4">
      <w:pPr>
        <w:spacing w:line="360" w:lineRule="auto"/>
        <w:jc w:val="both"/>
        <w:rPr>
          <w:rFonts w:hint="cs"/>
          <w:u w:val="single"/>
          <w:rtl/>
        </w:rPr>
      </w:pPr>
    </w:p>
    <w:p w:rsidR="00654953" w:rsidRDefault="00654953" w:rsidP="00DF41D4">
      <w:pPr>
        <w:spacing w:line="360" w:lineRule="auto"/>
        <w:jc w:val="both"/>
        <w:rPr>
          <w:rFonts w:hint="cs"/>
          <w:u w:val="single"/>
          <w:rtl/>
        </w:rPr>
      </w:pPr>
    </w:p>
    <w:p w:rsidR="00654953" w:rsidRDefault="00654953" w:rsidP="00DF41D4">
      <w:pPr>
        <w:spacing w:line="360" w:lineRule="auto"/>
        <w:jc w:val="both"/>
        <w:rPr>
          <w:rFonts w:hint="cs"/>
          <w:u w:val="single"/>
          <w:rtl/>
        </w:rPr>
      </w:pPr>
    </w:p>
    <w:p w:rsidR="00DF41D4" w:rsidRPr="000A3307" w:rsidRDefault="00DF41D4" w:rsidP="00DF41D4">
      <w:pPr>
        <w:spacing w:line="360" w:lineRule="auto"/>
        <w:jc w:val="both"/>
        <w:rPr>
          <w:u w:val="single"/>
        </w:rPr>
      </w:pPr>
      <w:r w:rsidRPr="000A3307">
        <w:rPr>
          <w:u w:val="single"/>
          <w:rtl/>
        </w:rPr>
        <w:t>אבות פרק קנין תורה משנה י'</w:t>
      </w:r>
    </w:p>
    <w:p w:rsidR="00DF41D4" w:rsidRPr="000A3307" w:rsidRDefault="00DF41D4" w:rsidP="00DF41D4">
      <w:pPr>
        <w:autoSpaceDE w:val="0"/>
        <w:autoSpaceDN w:val="0"/>
        <w:adjustRightInd w:val="0"/>
        <w:spacing w:line="360" w:lineRule="auto"/>
        <w:rPr>
          <w:rFonts w:hint="cs"/>
          <w:rtl/>
        </w:rPr>
      </w:pPr>
      <w:r w:rsidRPr="000A3307">
        <w:rPr>
          <w:rtl/>
        </w:rPr>
        <w:t xml:space="preserve">אמר רבי יוסי בן קסמא, </w:t>
      </w:r>
      <w:r w:rsidRPr="000A3307">
        <w:rPr>
          <w:rtl/>
        </w:rPr>
        <w:br/>
        <w:t xml:space="preserve">פעם אחת הייתי מהלך בדרך ופגע בי אדם אחד, ונתן לי שלום, והחזרתי לו שלום. </w:t>
      </w:r>
      <w:r w:rsidRPr="000A3307">
        <w:rPr>
          <w:rtl/>
        </w:rPr>
        <w:br/>
        <w:t xml:space="preserve">אמר לי: רבי מאיזה מקום אתה </w:t>
      </w:r>
      <w:r w:rsidRPr="000A3307">
        <w:rPr>
          <w:rtl/>
        </w:rPr>
        <w:br/>
        <w:t xml:space="preserve">אמרתי לו: מעיר גדולה של חכמים ושל סופרים אני </w:t>
      </w:r>
      <w:r w:rsidRPr="000A3307">
        <w:rPr>
          <w:rtl/>
        </w:rPr>
        <w:br/>
        <w:t xml:space="preserve">אמר לי: רבי רצונך שתדור עמנו במקומנו </w:t>
      </w:r>
      <w:r w:rsidRPr="000A3307">
        <w:rPr>
          <w:rtl/>
        </w:rPr>
        <w:br/>
        <w:t xml:space="preserve">ואני אתן לך אלף אלפים דנרי זהב ואבנים טובות ומרגליות. </w:t>
      </w:r>
      <w:r w:rsidRPr="000A3307">
        <w:rPr>
          <w:rtl/>
        </w:rPr>
        <w:br/>
        <w:t xml:space="preserve">אמרתי לו: אם אתה נותן לי כל כסף וזהב ואבנים טובות ומרגליות שבעולם, </w:t>
      </w:r>
      <w:r w:rsidRPr="000A3307">
        <w:rPr>
          <w:rtl/>
        </w:rPr>
        <w:br/>
        <w:t xml:space="preserve">איני דר אלא במקום תורה. </w:t>
      </w:r>
      <w:r w:rsidRPr="000A3307">
        <w:rPr>
          <w:rtl/>
        </w:rPr>
        <w:br/>
        <w:t xml:space="preserve">וכן כתוב בספר תהלים על ידי דוד מלך ישראל: "טוב לי תורת פיך מאלפי זהב וכסף". </w:t>
      </w:r>
      <w:r w:rsidRPr="000A3307">
        <w:rPr>
          <w:rtl/>
        </w:rPr>
        <w:br/>
        <w:t>ולא עוד, אלא שבשעת פטירתו של אדם אין מלווין לו לאדם לא כסף ולא זהב ולא אבנים טובות ומרגליות, אלא תורה ומעשים טובים בלבד.</w:t>
      </w:r>
    </w:p>
    <w:p w:rsidR="00DF41D4" w:rsidRPr="000A3307" w:rsidRDefault="00DF41D4" w:rsidP="00DF41D4">
      <w:pPr>
        <w:autoSpaceDE w:val="0"/>
        <w:autoSpaceDN w:val="0"/>
        <w:adjustRightInd w:val="0"/>
        <w:spacing w:line="360" w:lineRule="auto"/>
        <w:jc w:val="both"/>
        <w:rPr>
          <w:rFonts w:hint="cs"/>
          <w:rtl/>
        </w:rPr>
      </w:pPr>
    </w:p>
    <w:p w:rsidR="00DF41D4" w:rsidRPr="000A3307" w:rsidRDefault="00DF41D4" w:rsidP="00DF41D4">
      <w:pPr>
        <w:autoSpaceDE w:val="0"/>
        <w:autoSpaceDN w:val="0"/>
        <w:adjustRightInd w:val="0"/>
        <w:spacing w:line="360" w:lineRule="auto"/>
        <w:jc w:val="both"/>
        <w:rPr>
          <w:rtl/>
        </w:rPr>
      </w:pPr>
      <w:r w:rsidRPr="000A3307">
        <w:rPr>
          <w:u w:val="single"/>
          <w:rtl/>
        </w:rPr>
        <w:t xml:space="preserve">תלמוד בבלי מסכת שבת דף קמז עמוד ב </w:t>
      </w:r>
    </w:p>
    <w:p w:rsidR="00DF41D4" w:rsidRPr="000A3307" w:rsidRDefault="00DF41D4" w:rsidP="00DF41D4">
      <w:pPr>
        <w:autoSpaceDE w:val="0"/>
        <w:autoSpaceDN w:val="0"/>
        <w:adjustRightInd w:val="0"/>
        <w:spacing w:line="360" w:lineRule="auto"/>
        <w:jc w:val="both"/>
        <w:rPr>
          <w:rtl/>
        </w:rPr>
      </w:pPr>
    </w:p>
    <w:p w:rsidR="00DF41D4" w:rsidRPr="000A3307" w:rsidRDefault="00DF41D4" w:rsidP="00DF41D4">
      <w:pPr>
        <w:autoSpaceDE w:val="0"/>
        <w:autoSpaceDN w:val="0"/>
        <w:adjustRightInd w:val="0"/>
        <w:spacing w:line="360" w:lineRule="auto"/>
        <w:jc w:val="both"/>
        <w:rPr>
          <w:rFonts w:hint="cs"/>
          <w:rtl/>
        </w:rPr>
      </w:pPr>
      <w:r w:rsidRPr="000A3307">
        <w:rPr>
          <w:rtl/>
        </w:rPr>
        <w:t xml:space="preserve">אמר רבי חלבו: חמרא דפרוגייתא ומיא דדיומסת קיפחו עשרת השבטים מישראל. רבי אלעזר בן ערך איקלע להתם, אימשיך בתרייהו איעקר תלמודיה. כי הדר אתא, קם למיקרי בספרא, בעא למיקרא +שמות יב+ החדש הזה לכם, אמר: החרש היה לבם. בעו רבנן רחמי עליה, והדר תלמודיה. והיינו דתנן, רבי נהוראי אומר: הוי גולה למקום תורה, ואל תאמר שהיא תבא אחריך. שחבריך יקיימוה בידך, ואל בינתך אל תשען. תנא: לא רבי נהוראי שמו אלא רבי נחמיה שמו, ואמרי לה רבי אלעזר בן ערך שמו, ולמה נקרא שמו רבי נהוראי - שמנהיר עיני חכמים בהלכה. </w:t>
      </w:r>
    </w:p>
    <w:p w:rsidR="00DF41D4" w:rsidRPr="000A3307" w:rsidRDefault="00DF41D4" w:rsidP="00DF41D4">
      <w:pPr>
        <w:autoSpaceDE w:val="0"/>
        <w:autoSpaceDN w:val="0"/>
        <w:adjustRightInd w:val="0"/>
        <w:spacing w:line="360" w:lineRule="auto"/>
        <w:jc w:val="both"/>
        <w:rPr>
          <w:rFonts w:hint="cs"/>
          <w:rtl/>
        </w:rPr>
      </w:pPr>
    </w:p>
    <w:p w:rsidR="00DF41D4" w:rsidRPr="000A3307" w:rsidRDefault="00DF41D4" w:rsidP="00DF41D4">
      <w:pPr>
        <w:autoSpaceDE w:val="0"/>
        <w:autoSpaceDN w:val="0"/>
        <w:adjustRightInd w:val="0"/>
        <w:spacing w:line="360" w:lineRule="auto"/>
        <w:jc w:val="both"/>
        <w:rPr>
          <w:rtl/>
        </w:rPr>
      </w:pPr>
      <w:r w:rsidRPr="000A3307">
        <w:rPr>
          <w:u w:val="single"/>
          <w:rtl/>
        </w:rPr>
        <w:t xml:space="preserve">פרקי דרבי אליעזר (היגר) - "חורב"  פרק כה </w:t>
      </w:r>
    </w:p>
    <w:p w:rsidR="00DF41D4" w:rsidRPr="000A3307" w:rsidRDefault="00DF41D4" w:rsidP="00DF41D4">
      <w:pPr>
        <w:autoSpaceDE w:val="0"/>
        <w:autoSpaceDN w:val="0"/>
        <w:adjustRightInd w:val="0"/>
        <w:spacing w:line="360" w:lineRule="auto"/>
        <w:jc w:val="both"/>
        <w:rPr>
          <w:rtl/>
        </w:rPr>
      </w:pPr>
    </w:p>
    <w:p w:rsidR="00DF41D4" w:rsidRPr="003A73C2" w:rsidRDefault="00DF41D4" w:rsidP="00654953">
      <w:pPr>
        <w:autoSpaceDE w:val="0"/>
        <w:autoSpaceDN w:val="0"/>
        <w:adjustRightInd w:val="0"/>
        <w:spacing w:line="360" w:lineRule="auto"/>
        <w:jc w:val="both"/>
        <w:rPr>
          <w:rFonts w:hint="cs"/>
          <w:rtl/>
        </w:rPr>
      </w:pPr>
      <w:r w:rsidRPr="000A3307">
        <w:rPr>
          <w:rtl/>
        </w:rPr>
        <w:t>כן הוא אומ' הולך את חכמים חכם, למה הוא דומה לאדם שהוא נכנס לבית המרקחים אף על פי שלא לקח ולא נתן ריח טוב לקח ויצא, כך כל מי שהוא מהלך עם הצדיקים לוקח מדרכיהם וממעשיהם הטוב</w:t>
      </w:r>
      <w:r w:rsidR="00654953">
        <w:rPr>
          <w:rtl/>
        </w:rPr>
        <w:t>ים, לכך נאמר ורועה כסילים ירוע</w:t>
      </w:r>
      <w:r w:rsidR="00654953">
        <w:rPr>
          <w:rFonts w:hint="cs"/>
          <w:rtl/>
        </w:rPr>
        <w:t>.</w:t>
      </w:r>
      <w:bookmarkStart w:id="0" w:name="_GoBack"/>
      <w:bookmarkEnd w:id="0"/>
    </w:p>
    <w:p w:rsidR="00D62840" w:rsidRPr="00DF41D4" w:rsidRDefault="00D62840" w:rsidP="00DF41D4"/>
    <w:sectPr w:rsidR="00D62840" w:rsidRPr="00DF41D4"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9C" w:rsidRDefault="0088229C" w:rsidP="007106B5">
      <w:pPr>
        <w:spacing w:after="0" w:line="240" w:lineRule="auto"/>
      </w:pPr>
      <w:r>
        <w:separator/>
      </w:r>
    </w:p>
  </w:endnote>
  <w:endnote w:type="continuationSeparator" w:id="0">
    <w:p w:rsidR="0088229C" w:rsidRDefault="0088229C"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9C" w:rsidRDefault="0088229C" w:rsidP="007106B5">
      <w:pPr>
        <w:spacing w:after="0" w:line="240" w:lineRule="auto"/>
      </w:pPr>
      <w:r>
        <w:separator/>
      </w:r>
    </w:p>
  </w:footnote>
  <w:footnote w:type="continuationSeparator" w:id="0">
    <w:p w:rsidR="0088229C" w:rsidRDefault="0088229C"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1CC"/>
    <w:multiLevelType w:val="hybridMultilevel"/>
    <w:tmpl w:val="9B2A1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F1313"/>
    <w:multiLevelType w:val="hybridMultilevel"/>
    <w:tmpl w:val="F5E6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00CE1"/>
    <w:rsid w:val="002A1C14"/>
    <w:rsid w:val="00654953"/>
    <w:rsid w:val="007106B5"/>
    <w:rsid w:val="0088229C"/>
    <w:rsid w:val="00D32986"/>
    <w:rsid w:val="00D62840"/>
    <w:rsid w:val="00DF41D4"/>
    <w:rsid w:val="00DF50EF"/>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F4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F4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4709</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2015-06-02T08:06:00Z</dcterms:created>
  <dcterms:modified xsi:type="dcterms:W3CDTF">2015-06-02T08:06:00Z</dcterms:modified>
</cp:coreProperties>
</file>