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67" w:rsidRDefault="002E0767" w:rsidP="002E0767">
      <w:pPr>
        <w:rPr>
          <w:rFonts w:cs="Narkisim" w:hint="cs"/>
          <w:sz w:val="24"/>
          <w:szCs w:val="24"/>
          <w:u w:val="single"/>
          <w:rtl/>
        </w:rPr>
      </w:pPr>
    </w:p>
    <w:p w:rsidR="002E0767" w:rsidRDefault="002E0767" w:rsidP="002E0767">
      <w:pPr>
        <w:rPr>
          <w:rFonts w:cs="Narkisim" w:hint="cs"/>
          <w:sz w:val="24"/>
          <w:szCs w:val="24"/>
          <w:u w:val="single"/>
          <w:rtl/>
        </w:rPr>
      </w:pPr>
    </w:p>
    <w:p w:rsidR="002E0767" w:rsidRDefault="002E0767" w:rsidP="002E0767">
      <w:pPr>
        <w:rPr>
          <w:rFonts w:cs="Narkisim" w:hint="cs"/>
          <w:sz w:val="24"/>
          <w:szCs w:val="24"/>
          <w:u w:val="single"/>
          <w:rtl/>
        </w:rPr>
      </w:pPr>
    </w:p>
    <w:p w:rsidR="002E0767" w:rsidRPr="002E0767" w:rsidRDefault="002E0767" w:rsidP="002E0767">
      <w:pPr>
        <w:rPr>
          <w:rFonts w:cs="Narkisim" w:hint="cs"/>
          <w:sz w:val="32"/>
          <w:szCs w:val="32"/>
          <w:u w:val="single"/>
          <w:rtl/>
        </w:rPr>
      </w:pPr>
    </w:p>
    <w:p w:rsidR="002E0767" w:rsidRPr="002E0767" w:rsidRDefault="002E0767" w:rsidP="002E0767">
      <w:pPr>
        <w:rPr>
          <w:rFonts w:cs="Narkisim"/>
          <w:sz w:val="32"/>
          <w:szCs w:val="32"/>
          <w:rtl/>
        </w:rPr>
      </w:pPr>
      <w:r w:rsidRPr="002E0767">
        <w:rPr>
          <w:rFonts w:cs="Narkisim" w:hint="cs"/>
          <w:sz w:val="32"/>
          <w:szCs w:val="32"/>
          <w:rtl/>
        </w:rPr>
        <w:t xml:space="preserve">המספד בירושלים </w:t>
      </w:r>
    </w:p>
    <w:p w:rsidR="002E0767" w:rsidRDefault="002E0767" w:rsidP="002E0767">
      <w:pPr>
        <w:rPr>
          <w:rFonts w:cs="Narkisim" w:hint="cs"/>
          <w:sz w:val="24"/>
          <w:szCs w:val="24"/>
          <w:rtl/>
        </w:rPr>
      </w:pPr>
      <w:r>
        <w:rPr>
          <w:rFonts w:cs="Narkisim" w:hint="cs"/>
          <w:sz w:val="24"/>
          <w:szCs w:val="24"/>
          <w:rtl/>
        </w:rPr>
        <w:t xml:space="preserve">(עמ' 94 במאמרי </w:t>
      </w:r>
      <w:proofErr w:type="spellStart"/>
      <w:r>
        <w:rPr>
          <w:rFonts w:cs="Narkisim" w:hint="cs"/>
          <w:sz w:val="24"/>
          <w:szCs w:val="24"/>
          <w:rtl/>
        </w:rPr>
        <w:t>הראי"ה</w:t>
      </w:r>
      <w:proofErr w:type="spellEnd"/>
      <w:r>
        <w:rPr>
          <w:rFonts w:cs="Narkisim" w:hint="cs"/>
          <w:sz w:val="24"/>
          <w:szCs w:val="24"/>
          <w:rtl/>
        </w:rPr>
        <w:t>. לא מצאתי ברשת).</w:t>
      </w:r>
    </w:p>
    <w:p w:rsidR="002E0767" w:rsidRDefault="002E0767" w:rsidP="002E0767">
      <w:pPr>
        <w:rPr>
          <w:rFonts w:cs="Narkisim" w:hint="cs"/>
          <w:sz w:val="24"/>
          <w:szCs w:val="24"/>
          <w:rtl/>
        </w:rPr>
      </w:pPr>
    </w:p>
    <w:p w:rsidR="00CB5D9C" w:rsidRDefault="00CB5D9C" w:rsidP="002E0767">
      <w:pPr>
        <w:rPr>
          <w:rFonts w:cs="Narkisim" w:hint="cs"/>
          <w:sz w:val="32"/>
          <w:szCs w:val="32"/>
          <w:rtl/>
        </w:rPr>
      </w:pPr>
    </w:p>
    <w:p w:rsidR="002E0767" w:rsidRDefault="002E0767" w:rsidP="002E0767">
      <w:pPr>
        <w:rPr>
          <w:rFonts w:cs="Narkisim"/>
          <w:sz w:val="24"/>
          <w:szCs w:val="24"/>
          <w:rtl/>
        </w:rPr>
      </w:pPr>
      <w:r w:rsidRPr="002E0767">
        <w:rPr>
          <w:rFonts w:cs="Narkisim" w:hint="cs"/>
          <w:sz w:val="32"/>
          <w:szCs w:val="32"/>
          <w:rtl/>
        </w:rPr>
        <w:t>שלושת השופרות</w:t>
      </w:r>
      <w:r>
        <w:rPr>
          <w:rFonts w:cs="Narkisim" w:hint="cs"/>
          <w:sz w:val="24"/>
          <w:szCs w:val="24"/>
          <w:rtl/>
        </w:rPr>
        <w:t xml:space="preserve"> (בספר מאמרי </w:t>
      </w:r>
      <w:proofErr w:type="spellStart"/>
      <w:r>
        <w:rPr>
          <w:rFonts w:cs="Narkisim" w:hint="cs"/>
          <w:sz w:val="24"/>
          <w:szCs w:val="24"/>
          <w:rtl/>
        </w:rPr>
        <w:t>הראי"ה</w:t>
      </w:r>
      <w:proofErr w:type="spellEnd"/>
      <w:r>
        <w:rPr>
          <w:rFonts w:cs="Narkisim" w:hint="cs"/>
          <w:sz w:val="24"/>
          <w:szCs w:val="24"/>
          <w:rtl/>
        </w:rPr>
        <w:t xml:space="preserve"> בעמ' 268)</w:t>
      </w:r>
    </w:p>
    <w:p w:rsidR="00CB5D9C" w:rsidRDefault="00CB5D9C" w:rsidP="002E0767">
      <w:pPr>
        <w:pStyle w:val="NormalWeb"/>
        <w:shd w:val="clear" w:color="auto" w:fill="FFFFFF"/>
        <w:bidi/>
        <w:spacing w:before="120" w:beforeAutospacing="0" w:after="120" w:afterAutospacing="0" w:line="336" w:lineRule="atLeast"/>
        <w:rPr>
          <w:rFonts w:ascii="Arial" w:hAnsi="Arial" w:cs="Arial" w:hint="cs"/>
          <w:b/>
          <w:bCs/>
          <w:color w:val="252525"/>
          <w:sz w:val="21"/>
          <w:szCs w:val="21"/>
          <w:rtl/>
        </w:rPr>
      </w:pPr>
    </w:p>
    <w:p w:rsidR="002E0767" w:rsidRDefault="002E0767" w:rsidP="00CB5D9C">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b/>
          <w:bCs/>
          <w:color w:val="252525"/>
          <w:sz w:val="21"/>
          <w:szCs w:val="21"/>
          <w:rtl/>
        </w:rPr>
        <w:t xml:space="preserve">מדברי הרב זצ"ל בראש השנה </w:t>
      </w:r>
      <w:proofErr w:type="spellStart"/>
      <w:r>
        <w:rPr>
          <w:rFonts w:ascii="Arial" w:hAnsi="Arial" w:cs="Arial"/>
          <w:b/>
          <w:bCs/>
          <w:color w:val="252525"/>
          <w:sz w:val="21"/>
          <w:szCs w:val="21"/>
          <w:rtl/>
        </w:rPr>
        <w:t>תרצ</w:t>
      </w:r>
      <w:proofErr w:type="spellEnd"/>
      <w:r>
        <w:rPr>
          <w:rFonts w:ascii="Arial" w:hAnsi="Arial" w:cs="Arial"/>
          <w:b/>
          <w:bCs/>
          <w:color w:val="252525"/>
          <w:sz w:val="21"/>
          <w:szCs w:val="21"/>
          <w:rtl/>
        </w:rPr>
        <w:t>'"ד בחורבת רבי יהודה החסיד, נערך ונרשם ע"י מאיר מדן</w:t>
      </w:r>
      <w:r>
        <w:rPr>
          <w:rFonts w:ascii="Arial" w:hAnsi="Arial" w:cs="Arial"/>
          <w:b/>
          <w:bCs/>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17"/>
          <w:szCs w:val="17"/>
        </w:rPr>
        <w:t>(</w:t>
      </w:r>
      <w:hyperlink r:id="rId8" w:tooltip="ישעיהו כז יג" w:history="1">
        <w:r>
          <w:rPr>
            <w:rStyle w:val="Hyperlink"/>
            <w:rFonts w:ascii="Arial" w:hAnsi="Arial" w:cs="Arial"/>
            <w:color w:val="0B0080"/>
            <w:sz w:val="17"/>
            <w:szCs w:val="17"/>
            <w:rtl/>
          </w:rPr>
          <w:t xml:space="preserve">ישעיהו </w:t>
        </w:r>
        <w:proofErr w:type="spellStart"/>
        <w:r>
          <w:rPr>
            <w:rStyle w:val="Hyperlink"/>
            <w:rFonts w:ascii="Arial" w:hAnsi="Arial" w:cs="Arial"/>
            <w:color w:val="0B0080"/>
            <w:sz w:val="17"/>
            <w:szCs w:val="17"/>
            <w:rtl/>
          </w:rPr>
          <w:t>כז</w:t>
        </w:r>
        <w:proofErr w:type="spellEnd"/>
        <w:r>
          <w:rPr>
            <w:rStyle w:val="Hyperlink"/>
            <w:rFonts w:ascii="Arial" w:hAnsi="Arial" w:cs="Arial"/>
            <w:color w:val="0B0080"/>
            <w:sz w:val="17"/>
            <w:szCs w:val="17"/>
            <w:rtl/>
          </w:rPr>
          <w:t xml:space="preserve"> </w:t>
        </w:r>
        <w:proofErr w:type="spellStart"/>
        <w:r>
          <w:rPr>
            <w:rStyle w:val="Hyperlink"/>
            <w:rFonts w:ascii="Arial" w:hAnsi="Arial" w:cs="Arial"/>
            <w:color w:val="0B0080"/>
            <w:sz w:val="17"/>
            <w:szCs w:val="17"/>
            <w:rtl/>
          </w:rPr>
          <w:t>יג</w:t>
        </w:r>
        <w:proofErr w:type="spellEnd"/>
      </w:hyperlink>
      <w:r>
        <w:rPr>
          <w:rFonts w:ascii="Arial" w:hAnsi="Arial" w:cs="Arial"/>
          <w:color w:val="252525"/>
          <w:sz w:val="17"/>
          <w:szCs w:val="17"/>
        </w:rPr>
        <w:t>):</w:t>
      </w:r>
      <w:r>
        <w:rPr>
          <w:rStyle w:val="apple-converted-space"/>
          <w:rFonts w:ascii="Arial" w:hAnsi="Arial" w:cs="Arial"/>
          <w:color w:val="252525"/>
          <w:sz w:val="21"/>
          <w:szCs w:val="21"/>
        </w:rPr>
        <w:t> </w:t>
      </w:r>
      <w:r>
        <w:rPr>
          <w:rFonts w:ascii="Arial" w:hAnsi="Arial" w:cs="Arial"/>
          <w:color w:val="252525"/>
          <w:sz w:val="21"/>
          <w:szCs w:val="21"/>
        </w:rPr>
        <w:t>"</w:t>
      </w:r>
      <w:r>
        <w:rPr>
          <w:rStyle w:val="psuq"/>
          <w:rFonts w:ascii="Arial" w:hAnsi="Arial" w:cs="Narkisim" w:hint="cs"/>
          <w:color w:val="111155"/>
          <w:sz w:val="23"/>
          <w:szCs w:val="23"/>
          <w:rtl/>
        </w:rPr>
        <w:t>והיה ביום ההוא יתקע בשופר גדול ובאו האובדים בארץ אשור והנדחים בארץ מצרים והשתחוו לה' בהר הקודש בירושלים</w:t>
      </w:r>
      <w:r>
        <w:rPr>
          <w:rFonts w:ascii="Arial" w:hAnsi="Arial" w:cs="Arial"/>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w:t>
      </w:r>
      <w:proofErr w:type="spellStart"/>
      <w:r>
        <w:rPr>
          <w:rStyle w:val="psuq"/>
          <w:rFonts w:ascii="Arial" w:hAnsi="Arial" w:cs="Narkisim" w:hint="cs"/>
          <w:color w:val="111155"/>
          <w:sz w:val="23"/>
          <w:szCs w:val="23"/>
          <w:rtl/>
        </w:rPr>
        <w:t>אלהינו</w:t>
      </w:r>
      <w:proofErr w:type="spellEnd"/>
      <w:r>
        <w:rPr>
          <w:rStyle w:val="psuq"/>
          <w:rFonts w:ascii="Arial" w:hAnsi="Arial" w:cs="Narkisim" w:hint="cs"/>
          <w:color w:val="111155"/>
          <w:sz w:val="23"/>
          <w:szCs w:val="23"/>
          <w:rtl/>
        </w:rPr>
        <w:t xml:space="preserve"> </w:t>
      </w:r>
      <w:proofErr w:type="spellStart"/>
      <w:r>
        <w:rPr>
          <w:rStyle w:val="psuq"/>
          <w:rFonts w:ascii="Arial" w:hAnsi="Arial" w:cs="Narkisim" w:hint="cs"/>
          <w:color w:val="111155"/>
          <w:sz w:val="23"/>
          <w:szCs w:val="23"/>
          <w:rtl/>
        </w:rPr>
        <w:t>ואלהי</w:t>
      </w:r>
      <w:proofErr w:type="spellEnd"/>
      <w:r>
        <w:rPr>
          <w:rStyle w:val="psuq"/>
          <w:rFonts w:ascii="Arial" w:hAnsi="Arial" w:cs="Narkisim" w:hint="cs"/>
          <w:color w:val="111155"/>
          <w:sz w:val="23"/>
          <w:szCs w:val="23"/>
          <w:rtl/>
        </w:rPr>
        <w:t xml:space="preserve"> אבותינו תקע בשופר גדול לחירותנו</w:t>
      </w:r>
      <w:r>
        <w:rPr>
          <w:rStyle w:val="psuq"/>
          <w:rFonts w:ascii="Arial" w:hAnsi="Arial" w:cs="Narkisim" w:hint="cs"/>
          <w:color w:val="111155"/>
          <w:sz w:val="23"/>
          <w:szCs w:val="23"/>
        </w:rPr>
        <w:t>...</w:t>
      </w:r>
      <w:r>
        <w:rPr>
          <w:rFonts w:ascii="Arial" w:hAnsi="Arial" w:cs="Arial"/>
          <w:color w:val="252525"/>
          <w:sz w:val="21"/>
          <w:szCs w:val="21"/>
        </w:rPr>
        <w:t xml:space="preserve">" </w:t>
      </w:r>
      <w:proofErr w:type="gramStart"/>
      <w:r>
        <w:rPr>
          <w:rFonts w:ascii="Arial" w:hAnsi="Arial" w:cs="Arial"/>
          <w:color w:val="252525"/>
          <w:sz w:val="21"/>
          <w:szCs w:val="21"/>
        </w:rPr>
        <w:t>(</w:t>
      </w:r>
      <w:r>
        <w:rPr>
          <w:rFonts w:ascii="Arial" w:hAnsi="Arial" w:cs="Arial"/>
          <w:color w:val="252525"/>
          <w:sz w:val="21"/>
          <w:szCs w:val="21"/>
          <w:rtl/>
        </w:rPr>
        <w:t>תפלת שופרות. מוסף של ר"ה</w:t>
      </w:r>
      <w:r>
        <w:rPr>
          <w:rFonts w:ascii="Arial" w:hAnsi="Arial" w:cs="Arial"/>
          <w:color w:val="252525"/>
          <w:sz w:val="21"/>
          <w:szCs w:val="21"/>
        </w:rPr>
        <w:t>).</w:t>
      </w:r>
      <w:proofErr w:type="gramEnd"/>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tl/>
        </w:rPr>
        <w:t xml:space="preserve">על שופר גדול של גאולה נבא הנביא, ולתקיעת שופר גדול אנו מתפללים, גדול </w:t>
      </w:r>
      <w:proofErr w:type="spellStart"/>
      <w:r>
        <w:rPr>
          <w:rFonts w:ascii="Arial" w:hAnsi="Arial" w:cs="Arial"/>
          <w:color w:val="252525"/>
          <w:sz w:val="21"/>
          <w:szCs w:val="21"/>
          <w:rtl/>
        </w:rPr>
        <w:t>דוקא</w:t>
      </w:r>
      <w:proofErr w:type="spellEnd"/>
      <w:r>
        <w:rPr>
          <w:rFonts w:ascii="Arial" w:hAnsi="Arial" w:cs="Arial"/>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tl/>
        </w:rPr>
        <w:t>כי מדרגות שונות יש בשופר של גאולה</w:t>
      </w:r>
      <w:r>
        <w:rPr>
          <w:rFonts w:ascii="Arial" w:hAnsi="Arial" w:cs="Arial"/>
          <w:color w:val="252525"/>
          <w:sz w:val="21"/>
          <w:szCs w:val="21"/>
        </w:rPr>
        <w:t>:</w:t>
      </w:r>
    </w:p>
    <w:p w:rsidR="002E0767" w:rsidRDefault="002E0767" w:rsidP="002E0767">
      <w:pPr>
        <w:numPr>
          <w:ilvl w:val="0"/>
          <w:numId w:val="2"/>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יש שופר גדול</w:t>
      </w:r>
      <w:r>
        <w:rPr>
          <w:rFonts w:ascii="Arial" w:hAnsi="Arial" w:cs="Arial"/>
          <w:color w:val="252525"/>
          <w:sz w:val="21"/>
          <w:szCs w:val="21"/>
        </w:rPr>
        <w:t>,</w:t>
      </w:r>
    </w:p>
    <w:p w:rsidR="002E0767" w:rsidRDefault="002E0767" w:rsidP="002E0767">
      <w:pPr>
        <w:numPr>
          <w:ilvl w:val="0"/>
          <w:numId w:val="2"/>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שופר בינוני רגיל</w:t>
      </w:r>
      <w:r>
        <w:rPr>
          <w:rFonts w:ascii="Arial" w:hAnsi="Arial" w:cs="Arial"/>
          <w:color w:val="252525"/>
          <w:sz w:val="21"/>
          <w:szCs w:val="21"/>
        </w:rPr>
        <w:t>,</w:t>
      </w:r>
    </w:p>
    <w:p w:rsidR="002E0767" w:rsidRDefault="002E0767" w:rsidP="002E0767">
      <w:pPr>
        <w:numPr>
          <w:ilvl w:val="0"/>
          <w:numId w:val="2"/>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ויש שופר קטן</w:t>
      </w:r>
      <w:r>
        <w:rPr>
          <w:rFonts w:ascii="Arial" w:hAnsi="Arial" w:cs="Arial"/>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tl/>
        </w:rPr>
        <w:t>ושופרו של משיח נמשל אל השופר כפשוטו, אל השופר של ראש השנה</w:t>
      </w:r>
      <w:r>
        <w:rPr>
          <w:rFonts w:ascii="Arial" w:hAnsi="Arial" w:cs="Arial"/>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tl/>
        </w:rPr>
        <w:t>ההלכה קובעת בשופר של ראש השנה שלש דרגות</w:t>
      </w:r>
      <w:r>
        <w:rPr>
          <w:rFonts w:ascii="Arial" w:hAnsi="Arial" w:cs="Arial"/>
          <w:color w:val="252525"/>
          <w:sz w:val="21"/>
          <w:szCs w:val="21"/>
        </w:rPr>
        <w:t>:</w:t>
      </w:r>
    </w:p>
    <w:p w:rsidR="002E0767" w:rsidRDefault="002E0767" w:rsidP="002E0767">
      <w:pPr>
        <w:numPr>
          <w:ilvl w:val="0"/>
          <w:numId w:val="3"/>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א) שופר של ר"ה מצוותו בשל איל</w:t>
      </w:r>
      <w:r>
        <w:rPr>
          <w:rFonts w:ascii="Arial" w:hAnsi="Arial" w:cs="Arial"/>
          <w:color w:val="252525"/>
          <w:sz w:val="21"/>
          <w:szCs w:val="21"/>
        </w:rPr>
        <w:t xml:space="preserve"> (</w:t>
      </w:r>
      <w:hyperlink r:id="rId9" w:anchor=".D7.A1.D7.A2.D7.99.D7.A3_.D7.90" w:tooltip="שולחן ערוך אורח חיים תקפו" w:history="1">
        <w:r>
          <w:rPr>
            <w:rStyle w:val="Hyperlink"/>
            <w:rFonts w:ascii="Arial" w:hAnsi="Arial" w:cs="Arial"/>
            <w:color w:val="0B0080"/>
            <w:sz w:val="21"/>
            <w:szCs w:val="21"/>
            <w:rtl/>
          </w:rPr>
          <w:t xml:space="preserve">שולחן ערוך </w:t>
        </w:r>
        <w:proofErr w:type="spellStart"/>
        <w:r>
          <w:rPr>
            <w:rStyle w:val="Hyperlink"/>
            <w:rFonts w:ascii="Arial" w:hAnsi="Arial" w:cs="Arial"/>
            <w:color w:val="0B0080"/>
            <w:sz w:val="21"/>
            <w:szCs w:val="21"/>
            <w:rtl/>
          </w:rPr>
          <w:t>ארוח</w:t>
        </w:r>
        <w:proofErr w:type="spellEnd"/>
        <w:r>
          <w:rPr>
            <w:rStyle w:val="Hyperlink"/>
            <w:rFonts w:ascii="Arial" w:hAnsi="Arial" w:cs="Arial"/>
            <w:color w:val="0B0080"/>
            <w:sz w:val="21"/>
            <w:szCs w:val="21"/>
            <w:rtl/>
          </w:rPr>
          <w:t xml:space="preserve"> חיים תקפ"ו א</w:t>
        </w:r>
      </w:hyperlink>
      <w:r>
        <w:rPr>
          <w:rFonts w:ascii="Arial" w:hAnsi="Arial" w:cs="Arial"/>
          <w:color w:val="252525"/>
          <w:sz w:val="21"/>
          <w:szCs w:val="21"/>
        </w:rPr>
        <w:t>).</w:t>
      </w:r>
    </w:p>
    <w:p w:rsidR="002E0767" w:rsidRDefault="002E0767" w:rsidP="002E0767">
      <w:pPr>
        <w:numPr>
          <w:ilvl w:val="0"/>
          <w:numId w:val="3"/>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ב) בדיעבד כל השופרות כשרים</w:t>
      </w:r>
      <w:r>
        <w:rPr>
          <w:rFonts w:ascii="Arial" w:hAnsi="Arial" w:cs="Arial"/>
          <w:color w:val="252525"/>
          <w:sz w:val="21"/>
          <w:szCs w:val="21"/>
        </w:rPr>
        <w:t xml:space="preserve"> (</w:t>
      </w:r>
      <w:hyperlink r:id="rId10" w:anchor=".D7.A1.D7.A2.D7.99.D7.A3_.D7.90" w:tooltip="שולחן ערוך אורח חיים תקפו" w:history="1">
        <w:r>
          <w:rPr>
            <w:rStyle w:val="Hyperlink"/>
            <w:rFonts w:ascii="Arial" w:hAnsi="Arial" w:cs="Arial"/>
            <w:color w:val="0B0080"/>
            <w:sz w:val="21"/>
            <w:szCs w:val="21"/>
            <w:rtl/>
          </w:rPr>
          <w:t>שם</w:t>
        </w:r>
      </w:hyperlink>
      <w:r>
        <w:rPr>
          <w:rFonts w:ascii="Arial" w:hAnsi="Arial" w:cs="Arial"/>
          <w:color w:val="252525"/>
          <w:sz w:val="21"/>
          <w:szCs w:val="21"/>
        </w:rPr>
        <w:t>).</w:t>
      </w:r>
    </w:p>
    <w:p w:rsidR="002E0767" w:rsidRDefault="002E0767" w:rsidP="002E0767">
      <w:pPr>
        <w:numPr>
          <w:ilvl w:val="0"/>
          <w:numId w:val="3"/>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 xml:space="preserve">ג) שופר מבהמה טמאה וכן שופר מבהמות עבודה זרה של גוי פסול, אבל אם תקע בו יצא ידי חובתו. ומותר לתקוע בכל שופר שהוא אם אין שופר כשר, ובלבד שלא יברך עליו (עיין </w:t>
      </w:r>
      <w:proofErr w:type="spellStart"/>
      <w:r>
        <w:rPr>
          <w:rFonts w:ascii="Arial" w:hAnsi="Arial" w:cs="Arial"/>
          <w:color w:val="252525"/>
          <w:sz w:val="21"/>
          <w:szCs w:val="21"/>
          <w:rtl/>
        </w:rPr>
        <w:t>משנ"ב</w:t>
      </w:r>
      <w:proofErr w:type="spellEnd"/>
      <w:r>
        <w:rPr>
          <w:rStyle w:val="apple-converted-space"/>
          <w:rFonts w:ascii="Arial" w:hAnsi="Arial" w:cs="Arial"/>
          <w:color w:val="252525"/>
          <w:sz w:val="21"/>
          <w:szCs w:val="21"/>
        </w:rPr>
        <w:t> </w:t>
      </w:r>
      <w:hyperlink r:id="rId11" w:anchor=".D7.A1.D7.A2.D7.99.D7.A3_.D7.90" w:tooltip="שולחן ערוך אורח חיים תקפו" w:history="1">
        <w:r>
          <w:rPr>
            <w:rStyle w:val="Hyperlink"/>
            <w:rFonts w:ascii="Arial" w:hAnsi="Arial" w:cs="Arial"/>
            <w:color w:val="0B0080"/>
            <w:sz w:val="21"/>
            <w:szCs w:val="21"/>
            <w:rtl/>
          </w:rPr>
          <w:t>שם</w:t>
        </w:r>
      </w:hyperlink>
      <w:r>
        <w:rPr>
          <w:rFonts w:ascii="Arial" w:hAnsi="Arial" w:cs="Arial"/>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tl/>
        </w:rPr>
        <w:t>ודרגות אלה המנויות בהלכה בשופר של ראש השנה מקבילות הן לדרגות בשופר של גאולה</w:t>
      </w:r>
      <w:r>
        <w:rPr>
          <w:rFonts w:ascii="Arial" w:hAnsi="Arial" w:cs="Arial"/>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hint="cs"/>
          <w:color w:val="252525"/>
          <w:sz w:val="21"/>
          <w:szCs w:val="21"/>
          <w:rtl/>
        </w:rPr>
      </w:pPr>
      <w:r>
        <w:rPr>
          <w:rFonts w:ascii="Arial" w:hAnsi="Arial" w:cs="Arial"/>
          <w:color w:val="252525"/>
          <w:sz w:val="21"/>
          <w:szCs w:val="21"/>
          <w:rtl/>
        </w:rPr>
        <w:t xml:space="preserve">מהו לאמיתו של דבר שופר של גאולה? בשם "שופר של משיח" אנו מתכוונים להתעוררות ולדחיפה הגורמת </w:t>
      </w:r>
      <w:proofErr w:type="spellStart"/>
      <w:r>
        <w:rPr>
          <w:rFonts w:ascii="Arial" w:hAnsi="Arial" w:cs="Arial"/>
          <w:color w:val="252525"/>
          <w:sz w:val="21"/>
          <w:szCs w:val="21"/>
          <w:rtl/>
        </w:rPr>
        <w:t>לתחיתו</w:t>
      </w:r>
      <w:proofErr w:type="spellEnd"/>
      <w:r>
        <w:rPr>
          <w:rFonts w:ascii="Arial" w:hAnsi="Arial" w:cs="Arial"/>
          <w:color w:val="252525"/>
          <w:sz w:val="21"/>
          <w:szCs w:val="21"/>
          <w:rtl/>
        </w:rPr>
        <w:t xml:space="preserve"> ולגאולתו של עם ישראל. התעוררות זו היא התקיעה המקבצת את האובדים והנדחים </w:t>
      </w:r>
      <w:proofErr w:type="spellStart"/>
      <w:r>
        <w:rPr>
          <w:rFonts w:ascii="Arial" w:hAnsi="Arial" w:cs="Arial"/>
          <w:color w:val="252525"/>
          <w:sz w:val="21"/>
          <w:szCs w:val="21"/>
          <w:rtl/>
        </w:rPr>
        <w:t>והמביאתם</w:t>
      </w:r>
      <w:proofErr w:type="spellEnd"/>
      <w:r>
        <w:rPr>
          <w:rFonts w:ascii="Arial" w:hAnsi="Arial" w:cs="Arial"/>
          <w:color w:val="252525"/>
          <w:sz w:val="21"/>
          <w:szCs w:val="21"/>
          <w:rtl/>
        </w:rPr>
        <w:t xml:space="preserve"> להר הקודש בירושלים</w:t>
      </w:r>
      <w:r>
        <w:rPr>
          <w:rFonts w:ascii="Arial" w:hAnsi="Arial" w:cs="Arial"/>
          <w:color w:val="252525"/>
          <w:sz w:val="21"/>
          <w:szCs w:val="21"/>
        </w:rPr>
        <w:t>.</w:t>
      </w:r>
    </w:p>
    <w:p w:rsidR="00CB5D9C" w:rsidRDefault="00CB5D9C" w:rsidP="00CB5D9C">
      <w:pPr>
        <w:pStyle w:val="NormalWeb"/>
        <w:shd w:val="clear" w:color="auto" w:fill="FFFFFF"/>
        <w:bidi/>
        <w:spacing w:before="120" w:beforeAutospacing="0" w:after="120" w:afterAutospacing="0" w:line="336" w:lineRule="atLeast"/>
        <w:rPr>
          <w:rFonts w:ascii="Arial" w:hAnsi="Arial" w:cs="Arial" w:hint="cs"/>
          <w:color w:val="252525"/>
          <w:sz w:val="21"/>
          <w:szCs w:val="21"/>
          <w:rtl/>
        </w:rPr>
      </w:pPr>
    </w:p>
    <w:p w:rsidR="00CB5D9C" w:rsidRDefault="00CB5D9C" w:rsidP="00CB5D9C">
      <w:pPr>
        <w:pStyle w:val="NormalWeb"/>
        <w:shd w:val="clear" w:color="auto" w:fill="FFFFFF"/>
        <w:bidi/>
        <w:spacing w:before="120" w:beforeAutospacing="0" w:after="120" w:afterAutospacing="0" w:line="336" w:lineRule="atLeast"/>
        <w:rPr>
          <w:rFonts w:ascii="Arial" w:hAnsi="Arial" w:cs="Arial" w:hint="cs"/>
          <w:color w:val="252525"/>
          <w:sz w:val="21"/>
          <w:szCs w:val="21"/>
          <w:rtl/>
        </w:rPr>
      </w:pPr>
    </w:p>
    <w:p w:rsidR="00CB5D9C" w:rsidRDefault="00CB5D9C" w:rsidP="00CB5D9C">
      <w:pPr>
        <w:pStyle w:val="NormalWeb"/>
        <w:shd w:val="clear" w:color="auto" w:fill="FFFFFF"/>
        <w:bidi/>
        <w:spacing w:before="120" w:beforeAutospacing="0" w:after="120" w:afterAutospacing="0" w:line="336" w:lineRule="atLeast"/>
        <w:rPr>
          <w:rFonts w:ascii="Arial" w:hAnsi="Arial" w:cs="Arial" w:hint="cs"/>
          <w:color w:val="252525"/>
          <w:sz w:val="21"/>
          <w:szCs w:val="21"/>
          <w:rtl/>
        </w:rPr>
      </w:pPr>
    </w:p>
    <w:p w:rsidR="00CB5D9C" w:rsidRDefault="00CB5D9C" w:rsidP="00CB5D9C">
      <w:pPr>
        <w:pStyle w:val="NormalWeb"/>
        <w:shd w:val="clear" w:color="auto" w:fill="FFFFFF"/>
        <w:bidi/>
        <w:spacing w:before="120" w:beforeAutospacing="0" w:after="120" w:afterAutospacing="0" w:line="336" w:lineRule="atLeast"/>
        <w:rPr>
          <w:rFonts w:ascii="Arial" w:hAnsi="Arial" w:cs="Arial" w:hint="cs"/>
          <w:color w:val="252525"/>
          <w:sz w:val="21"/>
          <w:szCs w:val="21"/>
          <w:rtl/>
        </w:rPr>
      </w:pPr>
    </w:p>
    <w:p w:rsidR="00CB5D9C" w:rsidRDefault="00CB5D9C" w:rsidP="00CB5D9C">
      <w:pPr>
        <w:pStyle w:val="NormalWeb"/>
        <w:shd w:val="clear" w:color="auto" w:fill="FFFFFF"/>
        <w:bidi/>
        <w:spacing w:before="120" w:beforeAutospacing="0" w:after="120" w:afterAutospacing="0" w:line="336" w:lineRule="atLeast"/>
        <w:rPr>
          <w:rFonts w:ascii="Arial" w:hAnsi="Arial" w:cs="Arial" w:hint="cs"/>
          <w:color w:val="252525"/>
          <w:sz w:val="21"/>
          <w:szCs w:val="21"/>
          <w:rtl/>
        </w:rPr>
      </w:pPr>
    </w:p>
    <w:p w:rsidR="00CB5D9C" w:rsidRDefault="00CB5D9C" w:rsidP="00CB5D9C">
      <w:pPr>
        <w:pStyle w:val="NormalWeb"/>
        <w:shd w:val="clear" w:color="auto" w:fill="FFFFFF"/>
        <w:bidi/>
        <w:spacing w:before="120" w:beforeAutospacing="0" w:after="120" w:afterAutospacing="0" w:line="336" w:lineRule="atLeast"/>
        <w:rPr>
          <w:rFonts w:ascii="Arial" w:hAnsi="Arial" w:cs="Arial" w:hint="cs"/>
          <w:color w:val="252525"/>
          <w:sz w:val="21"/>
          <w:szCs w:val="21"/>
          <w:rtl/>
        </w:rPr>
      </w:pPr>
    </w:p>
    <w:p w:rsidR="00CB5D9C" w:rsidRDefault="00CB5D9C" w:rsidP="00CB5D9C">
      <w:pPr>
        <w:pStyle w:val="NormalWeb"/>
        <w:shd w:val="clear" w:color="auto" w:fill="FFFFFF"/>
        <w:bidi/>
        <w:spacing w:before="120" w:beforeAutospacing="0" w:after="120" w:afterAutospacing="0" w:line="336" w:lineRule="atLeast"/>
        <w:rPr>
          <w:rFonts w:ascii="Arial" w:hAnsi="Arial" w:cs="Arial"/>
          <w:color w:val="252525"/>
          <w:sz w:val="21"/>
          <w:szCs w:val="21"/>
        </w:rPr>
      </w:pPr>
    </w:p>
    <w:p w:rsidR="002E0767" w:rsidRDefault="002E0767" w:rsidP="002E0767">
      <w:pPr>
        <w:numPr>
          <w:ilvl w:val="0"/>
          <w:numId w:val="4"/>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 xml:space="preserve">היה </w:t>
      </w:r>
      <w:proofErr w:type="spellStart"/>
      <w:r>
        <w:rPr>
          <w:rFonts w:ascii="Arial" w:hAnsi="Arial" w:cs="Arial"/>
          <w:color w:val="252525"/>
          <w:sz w:val="21"/>
          <w:szCs w:val="21"/>
          <w:rtl/>
        </w:rPr>
        <w:t>היתה</w:t>
      </w:r>
      <w:proofErr w:type="spellEnd"/>
      <w:r>
        <w:rPr>
          <w:rFonts w:ascii="Arial" w:hAnsi="Arial" w:cs="Arial"/>
          <w:color w:val="252525"/>
          <w:sz w:val="21"/>
          <w:szCs w:val="21"/>
          <w:rtl/>
        </w:rPr>
        <w:t xml:space="preserve"> בישראל בזמנים שונים וישנה גם כיום בחלקים וביחידים מישראל התעוררות ורצון שמקורם בקדושה באמונה החזקה בה' ובתורה, בקדושת ישראל ותעודתו, וברצון לקיים את רצון ה' שהיא גאולת ישראל השלמה. זהו</w:t>
      </w:r>
      <w:r>
        <w:rPr>
          <w:rStyle w:val="apple-converted-space"/>
          <w:rFonts w:ascii="Arial" w:hAnsi="Arial" w:cs="Arial"/>
          <w:color w:val="252525"/>
          <w:sz w:val="21"/>
          <w:szCs w:val="21"/>
        </w:rPr>
        <w:t> </w:t>
      </w:r>
      <w:r>
        <w:rPr>
          <w:rFonts w:ascii="Arial" w:hAnsi="Arial" w:cs="Arial"/>
          <w:b/>
          <w:bCs/>
          <w:color w:val="252525"/>
          <w:sz w:val="21"/>
          <w:szCs w:val="21"/>
          <w:rtl/>
        </w:rPr>
        <w:t>השופר הגדול</w:t>
      </w:r>
      <w:r>
        <w:rPr>
          <w:rStyle w:val="apple-converted-space"/>
          <w:rFonts w:ascii="Arial" w:hAnsi="Arial" w:cs="Arial"/>
          <w:color w:val="252525"/>
          <w:sz w:val="21"/>
          <w:szCs w:val="21"/>
        </w:rPr>
        <w:t> </w:t>
      </w:r>
      <w:r>
        <w:rPr>
          <w:rFonts w:ascii="Arial" w:hAnsi="Arial" w:cs="Arial"/>
          <w:color w:val="252525"/>
          <w:sz w:val="21"/>
          <w:szCs w:val="21"/>
          <w:rtl/>
        </w:rPr>
        <w:t xml:space="preserve">והמעולה, רצון עם </w:t>
      </w:r>
      <w:proofErr w:type="spellStart"/>
      <w:r>
        <w:rPr>
          <w:rFonts w:ascii="Arial" w:hAnsi="Arial" w:cs="Arial"/>
          <w:color w:val="252525"/>
          <w:sz w:val="21"/>
          <w:szCs w:val="21"/>
          <w:rtl/>
        </w:rPr>
        <w:t>להגאל</w:t>
      </w:r>
      <w:proofErr w:type="spellEnd"/>
      <w:r>
        <w:rPr>
          <w:rFonts w:ascii="Arial" w:hAnsi="Arial" w:cs="Arial"/>
          <w:color w:val="252525"/>
          <w:sz w:val="21"/>
          <w:szCs w:val="21"/>
          <w:rtl/>
        </w:rPr>
        <w:t xml:space="preserve"> מתוך הרצון הנעלה למלא את תעודתו הגדולה שאינה </w:t>
      </w:r>
      <w:proofErr w:type="spellStart"/>
      <w:r>
        <w:rPr>
          <w:rFonts w:ascii="Arial" w:hAnsi="Arial" w:cs="Arial"/>
          <w:color w:val="252525"/>
          <w:sz w:val="21"/>
          <w:szCs w:val="21"/>
          <w:rtl/>
        </w:rPr>
        <w:t>נתנת</w:t>
      </w:r>
      <w:proofErr w:type="spellEnd"/>
      <w:r>
        <w:rPr>
          <w:rFonts w:ascii="Arial" w:hAnsi="Arial" w:cs="Arial"/>
          <w:color w:val="252525"/>
          <w:sz w:val="21"/>
          <w:szCs w:val="21"/>
          <w:rtl/>
        </w:rPr>
        <w:t xml:space="preserve"> להתמלא בהיותו גולה ועלוב</w:t>
      </w:r>
      <w:r>
        <w:rPr>
          <w:rFonts w:ascii="Arial" w:hAnsi="Arial" w:cs="Arial"/>
          <w:color w:val="252525"/>
          <w:sz w:val="21"/>
          <w:szCs w:val="21"/>
        </w:rPr>
        <w:t>.</w:t>
      </w:r>
    </w:p>
    <w:p w:rsidR="002E0767" w:rsidRDefault="002E0767" w:rsidP="002E0767">
      <w:pPr>
        <w:numPr>
          <w:ilvl w:val="0"/>
          <w:numId w:val="4"/>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 xml:space="preserve">ויש שהרצון הקדוש נחלש, אין ההתלהבות הגדולה לרעיונות עליונים שבקדושה. אבל נשאר לפחות הטבע האנושי הבריא, שגם הוא מקורו בקדושה. וטבע אנושי בריא זה מחולל רצון טבעי פשוט באומה להקים את שלטונה בארצה, לקום ולהשתחרר, לחיות חיי חופש פשוטים ככל העמים. רצון טבעי זה מתוך הרגשה לאומית טבעית, זהו השופר הבינוני הרגיל, המצוי בכל מקום. אף הוא שופר כשר, אעפ"י </w:t>
      </w:r>
      <w:proofErr w:type="spellStart"/>
      <w:r>
        <w:rPr>
          <w:rFonts w:ascii="Arial" w:hAnsi="Arial" w:cs="Arial"/>
          <w:color w:val="252525"/>
          <w:sz w:val="21"/>
          <w:szCs w:val="21"/>
          <w:rtl/>
        </w:rPr>
        <w:t>שמצוה</w:t>
      </w:r>
      <w:proofErr w:type="spellEnd"/>
      <w:r>
        <w:rPr>
          <w:rFonts w:ascii="Arial" w:hAnsi="Arial" w:cs="Arial"/>
          <w:color w:val="252525"/>
          <w:sz w:val="21"/>
          <w:szCs w:val="21"/>
          <w:rtl/>
        </w:rPr>
        <w:t xml:space="preserve"> בראשון יותר מאשר בו. "בדיעבד כל השופרות כשרים</w:t>
      </w:r>
      <w:r>
        <w:rPr>
          <w:rFonts w:ascii="Arial" w:hAnsi="Arial" w:cs="Arial"/>
          <w:color w:val="252525"/>
          <w:sz w:val="21"/>
          <w:szCs w:val="21"/>
        </w:rPr>
        <w:t>".</w:t>
      </w:r>
    </w:p>
    <w:p w:rsidR="002E0767" w:rsidRDefault="002E0767" w:rsidP="002E0767">
      <w:pPr>
        <w:numPr>
          <w:ilvl w:val="0"/>
          <w:numId w:val="4"/>
        </w:numPr>
        <w:shd w:val="clear" w:color="auto" w:fill="FFFFFF"/>
        <w:spacing w:before="100" w:beforeAutospacing="1" w:after="24" w:line="360" w:lineRule="atLeast"/>
        <w:ind w:left="0" w:right="384"/>
        <w:rPr>
          <w:rFonts w:ascii="Arial" w:hAnsi="Arial" w:cs="Arial"/>
          <w:color w:val="252525"/>
          <w:sz w:val="21"/>
          <w:szCs w:val="21"/>
        </w:rPr>
      </w:pPr>
      <w:r>
        <w:rPr>
          <w:rFonts w:ascii="Arial" w:hAnsi="Arial" w:cs="Arial"/>
          <w:color w:val="252525"/>
          <w:sz w:val="21"/>
          <w:szCs w:val="21"/>
          <w:rtl/>
        </w:rPr>
        <w:t xml:space="preserve">אולם יש גם דרגה שלישית בשופר של משיח ואף היא מקבילה לשופר של ראש השנה: שופר קטן, פסול, שתוקעים בו בהכרח, אם אין שופר כשר בנמצא. אם אפסה התלהבות הקודש ורצון הגאולה הנעלה הנובע ממנה, ואם גם הרגשה אנושית לאומית וטבעית ורצון של חיי לאום בכבוד גם הם אפסו, אם אי אפשר לתקוע בשופר כשר לגאולה באים אויבי ישראל ותוקעים </w:t>
      </w:r>
      <w:proofErr w:type="spellStart"/>
      <w:r>
        <w:rPr>
          <w:rFonts w:ascii="Arial" w:hAnsi="Arial" w:cs="Arial"/>
          <w:color w:val="252525"/>
          <w:sz w:val="21"/>
          <w:szCs w:val="21"/>
          <w:rtl/>
        </w:rPr>
        <w:t>באזנינו</w:t>
      </w:r>
      <w:proofErr w:type="spellEnd"/>
      <w:r>
        <w:rPr>
          <w:rFonts w:ascii="Arial" w:hAnsi="Arial" w:cs="Arial"/>
          <w:color w:val="252525"/>
          <w:sz w:val="21"/>
          <w:szCs w:val="21"/>
          <w:rtl/>
        </w:rPr>
        <w:t xml:space="preserve"> לגאולה. הם מכריחים אותנו לשמוע קול שופר, הם מתריעים ומרעישים </w:t>
      </w:r>
      <w:proofErr w:type="spellStart"/>
      <w:r>
        <w:rPr>
          <w:rFonts w:ascii="Arial" w:hAnsi="Arial" w:cs="Arial"/>
          <w:color w:val="252525"/>
          <w:sz w:val="21"/>
          <w:szCs w:val="21"/>
          <w:rtl/>
        </w:rPr>
        <w:t>באזנינו</w:t>
      </w:r>
      <w:proofErr w:type="spellEnd"/>
      <w:r>
        <w:rPr>
          <w:rFonts w:ascii="Arial" w:hAnsi="Arial" w:cs="Arial"/>
          <w:color w:val="252525"/>
          <w:sz w:val="21"/>
          <w:szCs w:val="21"/>
          <w:rtl/>
        </w:rPr>
        <w:t xml:space="preserve"> ואינם נותנים לנו מנוח בגולה. שופר של חיה טמאה נהפך לשופרו של משיח. עמלק, </w:t>
      </w:r>
      <w:proofErr w:type="spellStart"/>
      <w:r>
        <w:rPr>
          <w:rFonts w:ascii="Arial" w:hAnsi="Arial" w:cs="Arial"/>
          <w:color w:val="252525"/>
          <w:sz w:val="21"/>
          <w:szCs w:val="21"/>
          <w:rtl/>
        </w:rPr>
        <w:t>פיטלורה</w:t>
      </w:r>
      <w:proofErr w:type="spellEnd"/>
      <w:r>
        <w:rPr>
          <w:rFonts w:ascii="Arial" w:hAnsi="Arial" w:cs="Arial"/>
          <w:color w:val="252525"/>
          <w:sz w:val="21"/>
          <w:szCs w:val="21"/>
          <w:vertAlign w:val="superscript"/>
        </w:rPr>
        <w:fldChar w:fldCharType="begin"/>
      </w:r>
      <w:r>
        <w:rPr>
          <w:rFonts w:ascii="Arial" w:hAnsi="Arial" w:cs="Arial"/>
          <w:color w:val="252525"/>
          <w:sz w:val="21"/>
          <w:szCs w:val="21"/>
          <w:vertAlign w:val="superscript"/>
        </w:rPr>
        <w:instrText xml:space="preserve"> HYPERLINK "http://he.wikisource.org/wiki/%D7%9E%D7%90%D7%9E%D7%A8%D7%99_%D7%94%D7%A8%D7%90%D7%99%D7%94/%D7%A9%D7%95%D7%A4%D7%A8%D7%95%D7%AA" \l "cite_note-.D7.A1.D7.99.D7.9E.D7.95.D7.9F_.D7.A4.D7.99.D7.98.D7.9C.D7.95.D7.A8.D7.94-1" </w:instrText>
      </w:r>
      <w:r>
        <w:rPr>
          <w:rFonts w:ascii="Arial" w:hAnsi="Arial" w:cs="Arial"/>
          <w:color w:val="252525"/>
          <w:sz w:val="21"/>
          <w:szCs w:val="21"/>
          <w:vertAlign w:val="superscript"/>
        </w:rPr>
        <w:fldChar w:fldCharType="separate"/>
      </w:r>
      <w:r>
        <w:rPr>
          <w:rStyle w:val="Hyperlink"/>
          <w:rFonts w:ascii="Arial" w:hAnsi="Arial" w:cs="Arial"/>
          <w:color w:val="0B0080"/>
          <w:sz w:val="21"/>
          <w:szCs w:val="21"/>
          <w:vertAlign w:val="superscript"/>
        </w:rPr>
        <w:t>[1]</w:t>
      </w:r>
      <w:r>
        <w:rPr>
          <w:rFonts w:ascii="Arial" w:hAnsi="Arial" w:cs="Arial"/>
          <w:color w:val="252525"/>
          <w:sz w:val="21"/>
          <w:szCs w:val="21"/>
          <w:vertAlign w:val="superscript"/>
        </w:rPr>
        <w:fldChar w:fldCharType="end"/>
      </w:r>
      <w:r>
        <w:rPr>
          <w:rFonts w:ascii="Arial" w:hAnsi="Arial" w:cs="Arial"/>
          <w:color w:val="252525"/>
          <w:sz w:val="21"/>
          <w:szCs w:val="21"/>
        </w:rPr>
        <w:t xml:space="preserve">, </w:t>
      </w:r>
      <w:r>
        <w:rPr>
          <w:rFonts w:ascii="Arial" w:hAnsi="Arial" w:cs="Arial"/>
          <w:color w:val="252525"/>
          <w:sz w:val="21"/>
          <w:szCs w:val="21"/>
          <w:rtl/>
        </w:rPr>
        <w:t xml:space="preserve">היטלר, </w:t>
      </w:r>
      <w:proofErr w:type="spellStart"/>
      <w:r>
        <w:rPr>
          <w:rFonts w:ascii="Arial" w:hAnsi="Arial" w:cs="Arial"/>
          <w:color w:val="252525"/>
          <w:sz w:val="21"/>
          <w:szCs w:val="21"/>
          <w:rtl/>
        </w:rPr>
        <w:t>וכו</w:t>
      </w:r>
      <w:proofErr w:type="spellEnd"/>
      <w:r>
        <w:rPr>
          <w:rFonts w:ascii="Arial" w:hAnsi="Arial" w:cs="Arial"/>
          <w:color w:val="252525"/>
          <w:sz w:val="21"/>
          <w:szCs w:val="21"/>
          <w:rtl/>
        </w:rPr>
        <w:t xml:space="preserve">', מעוררים לגאולה. ומי שלא שמע קול השופר הראשון, ואף לקול השופר השני הרגיל לא רצה לשמוע כי אזניו נאטמו הוא ישמע לקול השופר הטמא, הפסול, בעל </w:t>
      </w:r>
      <w:proofErr w:type="spellStart"/>
      <w:r>
        <w:rPr>
          <w:rFonts w:ascii="Arial" w:hAnsi="Arial" w:cs="Arial"/>
          <w:color w:val="252525"/>
          <w:sz w:val="21"/>
          <w:szCs w:val="21"/>
          <w:rtl/>
        </w:rPr>
        <w:t>כרחו</w:t>
      </w:r>
      <w:proofErr w:type="spellEnd"/>
      <w:r>
        <w:rPr>
          <w:rFonts w:ascii="Arial" w:hAnsi="Arial" w:cs="Arial"/>
          <w:color w:val="252525"/>
          <w:sz w:val="21"/>
          <w:szCs w:val="21"/>
          <w:rtl/>
        </w:rPr>
        <w:t xml:space="preserve"> ישמע. ואף הוא יוצא ידי חובה, גם לאומיות זו של השוט, של "צרת היהודים", גם בה יש מן הגאולה. אולם, על שופר זה אין לברך</w:t>
      </w:r>
      <w:r>
        <w:rPr>
          <w:rFonts w:ascii="Arial" w:hAnsi="Arial" w:cs="Arial"/>
          <w:color w:val="252525"/>
          <w:sz w:val="21"/>
          <w:szCs w:val="21"/>
        </w:rPr>
        <w:t>, (</w:t>
      </w:r>
      <w:hyperlink r:id="rId12" w:tooltip="משנה ברכות ו ד" w:history="1">
        <w:r>
          <w:rPr>
            <w:rStyle w:val="Hyperlink"/>
            <w:rFonts w:ascii="Arial" w:hAnsi="Arial" w:cs="Arial"/>
            <w:color w:val="0B0080"/>
            <w:sz w:val="21"/>
            <w:szCs w:val="21"/>
            <w:rtl/>
          </w:rPr>
          <w:t>משנה ברכות ו ד</w:t>
        </w:r>
      </w:hyperlink>
      <w:r>
        <w:rPr>
          <w:rFonts w:ascii="Arial" w:hAnsi="Arial" w:cs="Arial"/>
          <w:color w:val="252525"/>
          <w:sz w:val="21"/>
          <w:szCs w:val="21"/>
        </w:rPr>
        <w:t>): "</w:t>
      </w:r>
      <w:r>
        <w:rPr>
          <w:rStyle w:val="mfrj"/>
          <w:rFonts w:ascii="Times" w:hAnsi="Times" w:cs="Times"/>
          <w:color w:val="006400"/>
          <w:sz w:val="23"/>
          <w:szCs w:val="23"/>
          <w:rtl/>
        </w:rPr>
        <w:t xml:space="preserve">כל שהוא מין קללה אין </w:t>
      </w:r>
      <w:proofErr w:type="spellStart"/>
      <w:r>
        <w:rPr>
          <w:rStyle w:val="mfrj"/>
          <w:rFonts w:ascii="Times" w:hAnsi="Times" w:cs="Times"/>
          <w:color w:val="006400"/>
          <w:sz w:val="23"/>
          <w:szCs w:val="23"/>
          <w:rtl/>
        </w:rPr>
        <w:t>מברכין</w:t>
      </w:r>
      <w:proofErr w:type="spellEnd"/>
      <w:r>
        <w:rPr>
          <w:rStyle w:val="mfrj"/>
          <w:rFonts w:ascii="Times" w:hAnsi="Times" w:cs="Times"/>
          <w:color w:val="006400"/>
          <w:sz w:val="23"/>
          <w:szCs w:val="23"/>
          <w:rtl/>
        </w:rPr>
        <w:t xml:space="preserve"> עליו</w:t>
      </w:r>
      <w:r>
        <w:rPr>
          <w:rFonts w:ascii="Arial" w:hAnsi="Arial" w:cs="Arial"/>
          <w:color w:val="252525"/>
          <w:sz w:val="21"/>
          <w:szCs w:val="21"/>
        </w:rPr>
        <w:t>".</w:t>
      </w:r>
    </w:p>
    <w:p w:rsidR="002E0767" w:rsidRDefault="002E0767" w:rsidP="002E0767">
      <w:pPr>
        <w:pStyle w:val="NormalWeb"/>
        <w:shd w:val="clear" w:color="auto" w:fill="FFFFFF"/>
        <w:bidi/>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tl/>
        </w:rPr>
        <w:t xml:space="preserve">אנו מתפללים, שלא יביאנו הקב"ה עוד לידי שמיעת השופר הפסול והטמא בעל </w:t>
      </w:r>
      <w:proofErr w:type="spellStart"/>
      <w:r>
        <w:rPr>
          <w:rFonts w:ascii="Arial" w:hAnsi="Arial" w:cs="Arial"/>
          <w:color w:val="252525"/>
          <w:sz w:val="21"/>
          <w:szCs w:val="21"/>
          <w:rtl/>
        </w:rPr>
        <w:t>כרחנו</w:t>
      </w:r>
      <w:proofErr w:type="spellEnd"/>
      <w:r>
        <w:rPr>
          <w:rFonts w:ascii="Arial" w:hAnsi="Arial" w:cs="Arial"/>
          <w:color w:val="252525"/>
          <w:sz w:val="21"/>
          <w:szCs w:val="21"/>
          <w:rtl/>
        </w:rPr>
        <w:t>. ואף לשופר הפשוט, הבינוני, החילוני כמעט, אין אנו מתגעגעים ביותר</w:t>
      </w:r>
      <w:r>
        <w:rPr>
          <w:rFonts w:ascii="Arial" w:hAnsi="Arial" w:cs="Arial"/>
          <w:color w:val="252525"/>
          <w:sz w:val="21"/>
          <w:szCs w:val="21"/>
        </w:rPr>
        <w:t>.</w:t>
      </w:r>
    </w:p>
    <w:p w:rsidR="009D4A81" w:rsidRPr="002E0767" w:rsidRDefault="002E0767" w:rsidP="00CB5D9C">
      <w:pPr>
        <w:pStyle w:val="NormalWeb"/>
        <w:shd w:val="clear" w:color="auto" w:fill="FFFFFF"/>
        <w:bidi/>
        <w:spacing w:before="120" w:beforeAutospacing="0" w:after="120" w:afterAutospacing="0" w:line="336" w:lineRule="atLeast"/>
      </w:pPr>
      <w:r>
        <w:rPr>
          <w:rFonts w:ascii="Arial" w:hAnsi="Arial" w:cs="Arial"/>
          <w:color w:val="252525"/>
          <w:sz w:val="21"/>
          <w:szCs w:val="21"/>
          <w:rtl/>
        </w:rPr>
        <w:t>אנו תפלה</w:t>
      </w:r>
      <w:r>
        <w:rPr>
          <w:rFonts w:ascii="Arial" w:hAnsi="Arial" w:cs="Arial"/>
          <w:color w:val="252525"/>
          <w:sz w:val="21"/>
          <w:szCs w:val="21"/>
        </w:rPr>
        <w:t>: "</w:t>
      </w:r>
      <w:r>
        <w:rPr>
          <w:rStyle w:val="psuq"/>
          <w:rFonts w:ascii="Arial" w:hAnsi="Arial" w:cs="Narkisim" w:hint="cs"/>
          <w:color w:val="111155"/>
          <w:sz w:val="23"/>
          <w:szCs w:val="23"/>
          <w:rtl/>
        </w:rPr>
        <w:t xml:space="preserve">תקע בשופר גדול </w:t>
      </w:r>
      <w:proofErr w:type="spellStart"/>
      <w:r>
        <w:rPr>
          <w:rStyle w:val="psuq"/>
          <w:rFonts w:ascii="Arial" w:hAnsi="Arial" w:cs="Narkisim" w:hint="cs"/>
          <w:color w:val="111155"/>
          <w:sz w:val="23"/>
          <w:szCs w:val="23"/>
          <w:rtl/>
        </w:rPr>
        <w:t>לחירותינו</w:t>
      </w:r>
      <w:proofErr w:type="spellEnd"/>
      <w:r>
        <w:rPr>
          <w:rFonts w:ascii="Arial" w:hAnsi="Arial" w:cs="Arial"/>
          <w:color w:val="252525"/>
          <w:sz w:val="21"/>
          <w:szCs w:val="21"/>
        </w:rPr>
        <w:t xml:space="preserve">", </w:t>
      </w:r>
      <w:r>
        <w:rPr>
          <w:rFonts w:ascii="Arial" w:hAnsi="Arial" w:cs="Arial"/>
          <w:color w:val="252525"/>
          <w:sz w:val="21"/>
          <w:szCs w:val="21"/>
          <w:rtl/>
        </w:rPr>
        <w:t>שופר שבא מתוך עומק קדושתה של נשמת ישראל, מתוך קדש קדשינו, ואז תהא הגאולה שלמה</w:t>
      </w:r>
      <w:r>
        <w:rPr>
          <w:rFonts w:ascii="Arial" w:hAnsi="Arial" w:cs="Arial"/>
          <w:color w:val="252525"/>
          <w:sz w:val="21"/>
          <w:szCs w:val="21"/>
        </w:rPr>
        <w:t>.</w:t>
      </w:r>
      <w:bookmarkStart w:id="0" w:name="_GoBack"/>
      <w:bookmarkEnd w:id="0"/>
    </w:p>
    <w:sectPr w:rsidR="009D4A81" w:rsidRPr="002E0767" w:rsidSect="00D32986">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F2" w:rsidRDefault="00D574F2" w:rsidP="007106B5">
      <w:pPr>
        <w:spacing w:after="0" w:line="240" w:lineRule="auto"/>
      </w:pPr>
      <w:r>
        <w:separator/>
      </w:r>
    </w:p>
  </w:endnote>
  <w:endnote w:type="continuationSeparator" w:id="0">
    <w:p w:rsidR="00D574F2" w:rsidRDefault="00D574F2"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F2" w:rsidRDefault="00D574F2" w:rsidP="007106B5">
      <w:pPr>
        <w:spacing w:after="0" w:line="240" w:lineRule="auto"/>
      </w:pPr>
      <w:r>
        <w:separator/>
      </w:r>
    </w:p>
  </w:footnote>
  <w:footnote w:type="continuationSeparator" w:id="0">
    <w:p w:rsidR="00D574F2" w:rsidRDefault="00D574F2"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6E8"/>
    <w:multiLevelType w:val="hybridMultilevel"/>
    <w:tmpl w:val="0B0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42FF6"/>
    <w:multiLevelType w:val="multilevel"/>
    <w:tmpl w:val="754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9C69DB"/>
    <w:multiLevelType w:val="multilevel"/>
    <w:tmpl w:val="ADE8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861A67"/>
    <w:multiLevelType w:val="multilevel"/>
    <w:tmpl w:val="145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2E0767"/>
    <w:rsid w:val="004054C3"/>
    <w:rsid w:val="006975B8"/>
    <w:rsid w:val="007106B5"/>
    <w:rsid w:val="009D4A81"/>
    <w:rsid w:val="00B674A3"/>
    <w:rsid w:val="00CB5D9C"/>
    <w:rsid w:val="00D32986"/>
    <w:rsid w:val="00D574F2"/>
    <w:rsid w:val="00D62840"/>
    <w:rsid w:val="00EB608A"/>
    <w:rsid w:val="00F31F1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9D4A81"/>
  </w:style>
  <w:style w:type="character" w:styleId="a9">
    <w:name w:val="Strong"/>
    <w:basedOn w:val="a0"/>
    <w:uiPriority w:val="22"/>
    <w:qFormat/>
    <w:rsid w:val="009D4A81"/>
    <w:rPr>
      <w:b/>
      <w:bCs/>
    </w:rPr>
  </w:style>
  <w:style w:type="character" w:styleId="Hyperlink">
    <w:name w:val="Hyperlink"/>
    <w:basedOn w:val="a0"/>
    <w:uiPriority w:val="99"/>
    <w:unhideWhenUsed/>
    <w:rsid w:val="009D4A81"/>
    <w:rPr>
      <w:color w:val="0000FF"/>
      <w:u w:val="single"/>
    </w:rPr>
  </w:style>
  <w:style w:type="paragraph" w:styleId="aa">
    <w:name w:val="List Paragraph"/>
    <w:basedOn w:val="a"/>
    <w:uiPriority w:val="34"/>
    <w:qFormat/>
    <w:rsid w:val="00B674A3"/>
    <w:pPr>
      <w:ind w:left="720"/>
      <w:contextualSpacing/>
    </w:pPr>
  </w:style>
  <w:style w:type="paragraph" w:styleId="NormalWeb">
    <w:name w:val="Normal (Web)"/>
    <w:basedOn w:val="a"/>
    <w:uiPriority w:val="99"/>
    <w:unhideWhenUsed/>
    <w:rsid w:val="002E07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uq">
    <w:name w:val="psuq"/>
    <w:basedOn w:val="a0"/>
    <w:rsid w:val="002E0767"/>
  </w:style>
  <w:style w:type="character" w:customStyle="1" w:styleId="mfrj">
    <w:name w:val="mfrj"/>
    <w:basedOn w:val="a0"/>
    <w:rsid w:val="002E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9D4A81"/>
  </w:style>
  <w:style w:type="character" w:styleId="a9">
    <w:name w:val="Strong"/>
    <w:basedOn w:val="a0"/>
    <w:uiPriority w:val="22"/>
    <w:qFormat/>
    <w:rsid w:val="009D4A81"/>
    <w:rPr>
      <w:b/>
      <w:bCs/>
    </w:rPr>
  </w:style>
  <w:style w:type="character" w:styleId="Hyperlink">
    <w:name w:val="Hyperlink"/>
    <w:basedOn w:val="a0"/>
    <w:uiPriority w:val="99"/>
    <w:unhideWhenUsed/>
    <w:rsid w:val="009D4A81"/>
    <w:rPr>
      <w:color w:val="0000FF"/>
      <w:u w:val="single"/>
    </w:rPr>
  </w:style>
  <w:style w:type="paragraph" w:styleId="aa">
    <w:name w:val="List Paragraph"/>
    <w:basedOn w:val="a"/>
    <w:uiPriority w:val="34"/>
    <w:qFormat/>
    <w:rsid w:val="00B674A3"/>
    <w:pPr>
      <w:ind w:left="720"/>
      <w:contextualSpacing/>
    </w:pPr>
  </w:style>
  <w:style w:type="paragraph" w:styleId="NormalWeb">
    <w:name w:val="Normal (Web)"/>
    <w:basedOn w:val="a"/>
    <w:uiPriority w:val="99"/>
    <w:unhideWhenUsed/>
    <w:rsid w:val="002E07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uq">
    <w:name w:val="psuq"/>
    <w:basedOn w:val="a0"/>
    <w:rsid w:val="002E0767"/>
  </w:style>
  <w:style w:type="character" w:customStyle="1" w:styleId="mfrj">
    <w:name w:val="mfrj"/>
    <w:basedOn w:val="a0"/>
    <w:rsid w:val="002E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99%D7%A9%D7%A2%D7%99%D7%94%D7%95_%D7%9B%D7%96_%D7%99%D7%9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wikisource.org/wiki/%D7%9E%D7%A9%D7%A0%D7%94_%D7%91%D7%A8%D7%9B%D7%95%D7%AA_%D7%95_%D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wikisource.org/wiki/%D7%A9%D7%95%D7%9C%D7%97%D7%9F_%D7%A2%D7%A8%D7%95%D7%9A_%D7%90%D7%95%D7%A8%D7%97_%D7%97%D7%99%D7%99%D7%9D_%D7%AA%D7%A7%D7%A4%D7%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wikisource.org/wiki/%D7%A9%D7%95%D7%9C%D7%97%D7%9F_%D7%A2%D7%A8%D7%95%D7%9A_%D7%90%D7%95%D7%A8%D7%97_%D7%97%D7%99%D7%99%D7%9D_%D7%AA%D7%A7%D7%A4%D7%95" TargetMode="External"/><Relationship Id="rId4" Type="http://schemas.openxmlformats.org/officeDocument/2006/relationships/settings" Target="settings.xml"/><Relationship Id="rId9" Type="http://schemas.openxmlformats.org/officeDocument/2006/relationships/hyperlink" Target="http://he.wikisource.org/wiki/%D7%A9%D7%95%D7%9C%D7%97%D7%9F_%D7%A2%D7%A8%D7%95%D7%9A_%D7%90%D7%95%D7%A8%D7%97_%D7%97%D7%99%D7%99%D7%9D_%D7%AA%D7%A7%D7%A4%D7%9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3480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2015-05-31T18:19:00Z</cp:lastPrinted>
  <dcterms:created xsi:type="dcterms:W3CDTF">2015-05-31T18:33:00Z</dcterms:created>
  <dcterms:modified xsi:type="dcterms:W3CDTF">2015-05-31T18:33:00Z</dcterms:modified>
</cp:coreProperties>
</file>