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C0" w:rsidRDefault="00DA21C0" w:rsidP="001B4A9E">
      <w:pPr>
        <w:rPr>
          <w:rFonts w:hint="cs"/>
          <w:rtl/>
        </w:rPr>
      </w:pPr>
    </w:p>
    <w:p w:rsidR="001B4A9E" w:rsidRDefault="001B4A9E" w:rsidP="001B4A9E">
      <w:pPr>
        <w:rPr>
          <w:rFonts w:hint="cs"/>
          <w:rtl/>
        </w:rPr>
      </w:pPr>
    </w:p>
    <w:p w:rsidR="001B4A9E" w:rsidRDefault="001B4A9E" w:rsidP="001B4A9E">
      <w:pPr>
        <w:rPr>
          <w:rFonts w:hint="cs"/>
          <w:rtl/>
        </w:rPr>
      </w:pPr>
    </w:p>
    <w:p w:rsidR="001B4A9E" w:rsidRDefault="001B4A9E" w:rsidP="001B4A9E">
      <w:pPr>
        <w:rPr>
          <w:rFonts w:hint="cs"/>
          <w:rtl/>
        </w:rPr>
      </w:pPr>
    </w:p>
    <w:p w:rsidR="001B4A9E" w:rsidRPr="004B67FE" w:rsidRDefault="001B4A9E" w:rsidP="001B4A9E">
      <w:pPr>
        <w:pStyle w:val="1"/>
        <w:jc w:val="center"/>
        <w:rPr>
          <w:rFonts w:cs="Guttman-Soncino" w:hint="cs"/>
          <w:color w:val="000080"/>
          <w:rtl/>
        </w:rPr>
      </w:pPr>
      <w:r w:rsidRPr="004B67FE">
        <w:rPr>
          <w:rFonts w:cs="Guttman-Soncino" w:hint="cs"/>
          <w:color w:val="000080"/>
          <w:rtl/>
        </w:rPr>
        <w:t>קהלת פרק ג':</w:t>
      </w:r>
    </w:p>
    <w:p w:rsidR="001B4A9E" w:rsidRPr="00D92D36" w:rsidRDefault="001B4A9E" w:rsidP="001B4A9E">
      <w:pPr>
        <w:spacing w:line="360" w:lineRule="auto"/>
        <w:ind w:left="72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הפרק פותח ב"שיר העיתים"</w:t>
      </w:r>
    </w:p>
    <w:p w:rsidR="001B4A9E" w:rsidRPr="00D92D36" w:rsidRDefault="001B4A9E" w:rsidP="001B4A9E">
      <w:pPr>
        <w:spacing w:line="360" w:lineRule="auto"/>
        <w:ind w:left="72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לפני קריאת השיר העתיקי את הפסוק הפותח (א) ואת הפסוק החותם את השיר (ט):</w:t>
      </w:r>
    </w:p>
    <w:p w:rsidR="003D016C" w:rsidRDefault="001B4A9E" w:rsidP="001B4A9E">
      <w:pPr>
        <w:pStyle w:val="2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 xml:space="preserve">________________________       </w:t>
      </w:r>
    </w:p>
    <w:p w:rsidR="001B4A9E" w:rsidRPr="00D92D36" w:rsidRDefault="001B4A9E" w:rsidP="001B4A9E">
      <w:pPr>
        <w:pStyle w:val="2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 xml:space="preserve"> ________________________</w:t>
      </w:r>
    </w:p>
    <w:p w:rsidR="001B4A9E" w:rsidRPr="00D92D36" w:rsidRDefault="001B4A9E" w:rsidP="001B4A9E">
      <w:pPr>
        <w:spacing w:line="360" w:lineRule="auto"/>
        <w:ind w:left="72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איזו תחושה עולה מהמסגרת של השיר?  ________________________</w:t>
      </w:r>
    </w:p>
    <w:p w:rsidR="001B4A9E" w:rsidRPr="00D92D36" w:rsidRDefault="001B4A9E" w:rsidP="001B4A9E">
      <w:pPr>
        <w:spacing w:line="360" w:lineRule="auto"/>
        <w:ind w:left="72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קראי את השיר. נסי לתת שתי פרשנויות שונות לעמדת קהלת בשיר זה.  ________________________________________________</w:t>
      </w:r>
    </w:p>
    <w:p w:rsidR="001B4A9E" w:rsidRPr="00D92D36" w:rsidRDefault="001B4A9E" w:rsidP="001B4A9E">
      <w:pPr>
        <w:spacing w:line="360" w:lineRule="auto"/>
        <w:ind w:left="720"/>
        <w:rPr>
          <w:rFonts w:hint="cs"/>
          <w:color w:val="000080"/>
          <w:rtl/>
        </w:rPr>
      </w:pPr>
    </w:p>
    <w:p w:rsidR="001B4A9E" w:rsidRPr="00D92D36" w:rsidRDefault="001B4A9E" w:rsidP="001B4A9E">
      <w:pPr>
        <w:spacing w:line="360" w:lineRule="auto"/>
        <w:ind w:left="720"/>
        <w:rPr>
          <w:rFonts w:cs="Guttman Yad-Light" w:hint="cs"/>
          <w:color w:val="000080"/>
          <w:rtl/>
        </w:rPr>
      </w:pPr>
    </w:p>
    <w:p w:rsidR="001B4A9E" w:rsidRPr="00D92D36" w:rsidRDefault="001B4A9E" w:rsidP="003D016C">
      <w:pPr>
        <w:spacing w:line="360" w:lineRule="auto"/>
        <w:rPr>
          <w:rFonts w:cs="Guttman Yad-Light" w:hint="cs"/>
          <w:color w:val="000080"/>
          <w:rtl/>
        </w:rPr>
      </w:pPr>
      <w:r w:rsidRPr="00D92D36">
        <w:rPr>
          <w:rFonts w:cs="Guttman Yad-Light" w:hint="cs"/>
          <w:color w:val="000080"/>
          <w:rtl/>
        </w:rPr>
        <w:t>ולמי שאוהבת לחשוב אחרת.....</w:t>
      </w:r>
    </w:p>
    <w:p w:rsidR="001B4A9E" w:rsidRPr="00D92D36" w:rsidRDefault="001B4A9E" w:rsidP="001B4A9E">
      <w:pPr>
        <w:numPr>
          <w:ilvl w:val="0"/>
          <w:numId w:val="8"/>
        </w:numPr>
        <w:spacing w:after="0" w:line="360" w:lineRule="auto"/>
        <w:ind w:right="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על פי הטעמים יש לעמד את הפסוק הראשון כך:</w:t>
      </w:r>
    </w:p>
    <w:p w:rsidR="001B4A9E" w:rsidRPr="00D92D36" w:rsidRDefault="001B4A9E" w:rsidP="001B4A9E">
      <w:pPr>
        <w:spacing w:line="360" w:lineRule="auto"/>
        <w:ind w:left="720"/>
        <w:jc w:val="center"/>
        <w:rPr>
          <w:rFonts w:cs="Guttman Adii" w:hint="cs"/>
          <w:color w:val="000080"/>
          <w:rtl/>
        </w:rPr>
      </w:pPr>
      <w:r w:rsidRPr="00D92D36">
        <w:rPr>
          <w:rFonts w:cs="Guttman Adii" w:hint="cs"/>
          <w:color w:val="000080"/>
          <w:rtl/>
        </w:rPr>
        <w:t>"לכל זמן</w:t>
      </w:r>
    </w:p>
    <w:p w:rsidR="001B4A9E" w:rsidRPr="00D92D36" w:rsidRDefault="001B4A9E" w:rsidP="001B4A9E">
      <w:pPr>
        <w:spacing w:line="360" w:lineRule="auto"/>
        <w:ind w:left="720"/>
        <w:jc w:val="center"/>
        <w:rPr>
          <w:rFonts w:cs="Guttman Adii" w:hint="cs"/>
          <w:color w:val="000080"/>
          <w:rtl/>
        </w:rPr>
      </w:pPr>
      <w:r w:rsidRPr="00D92D36">
        <w:rPr>
          <w:rFonts w:cs="Guttman Adii" w:hint="cs"/>
          <w:color w:val="000080"/>
          <w:rtl/>
        </w:rPr>
        <w:t>ועת לכל חפץ</w:t>
      </w:r>
    </w:p>
    <w:p w:rsidR="001B4A9E" w:rsidRPr="00D92D36" w:rsidRDefault="001B4A9E" w:rsidP="001B4A9E">
      <w:pPr>
        <w:spacing w:line="360" w:lineRule="auto"/>
        <w:ind w:left="720"/>
        <w:jc w:val="center"/>
        <w:rPr>
          <w:rFonts w:cs="Guttman Adii" w:hint="cs"/>
          <w:color w:val="000080"/>
          <w:rtl/>
        </w:rPr>
      </w:pPr>
      <w:r w:rsidRPr="00D92D36">
        <w:rPr>
          <w:rFonts w:cs="Guttman Adii" w:hint="cs"/>
          <w:color w:val="000080"/>
          <w:rtl/>
        </w:rPr>
        <w:t>תחת השמיים"</w:t>
      </w:r>
    </w:p>
    <w:p w:rsidR="001B4A9E" w:rsidRPr="00D92D36" w:rsidRDefault="001B4A9E" w:rsidP="001B4A9E">
      <w:pPr>
        <w:spacing w:line="360" w:lineRule="auto"/>
        <w:ind w:left="72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חסידים היו נוהגים להזיז את סימני הפיסוק ולקרוא פסוק זה כך:</w:t>
      </w:r>
    </w:p>
    <w:p w:rsidR="001B4A9E" w:rsidRPr="00D92D36" w:rsidRDefault="001B4A9E" w:rsidP="001B4A9E">
      <w:pPr>
        <w:spacing w:line="360" w:lineRule="auto"/>
        <w:ind w:left="720"/>
        <w:jc w:val="center"/>
        <w:rPr>
          <w:rFonts w:cs="Guttman Adii" w:hint="cs"/>
          <w:color w:val="000080"/>
          <w:rtl/>
        </w:rPr>
      </w:pPr>
      <w:r w:rsidRPr="00D92D36">
        <w:rPr>
          <w:rFonts w:cs="Guttman Adii" w:hint="cs"/>
          <w:color w:val="000080"/>
          <w:rtl/>
        </w:rPr>
        <w:t>לכל זמן ועת</w:t>
      </w:r>
    </w:p>
    <w:p w:rsidR="001B4A9E" w:rsidRPr="00D92D36" w:rsidRDefault="001B4A9E" w:rsidP="001B4A9E">
      <w:pPr>
        <w:spacing w:line="360" w:lineRule="auto"/>
        <w:ind w:left="720"/>
        <w:jc w:val="center"/>
        <w:rPr>
          <w:rFonts w:cs="Guttman Adii" w:hint="cs"/>
          <w:color w:val="000080"/>
          <w:rtl/>
        </w:rPr>
      </w:pPr>
      <w:r w:rsidRPr="00D92D36">
        <w:rPr>
          <w:rFonts w:cs="Guttman Adii" w:hint="cs"/>
          <w:color w:val="000080"/>
          <w:rtl/>
        </w:rPr>
        <w:t>לכל חפץ תחת השמיים</w:t>
      </w:r>
    </w:p>
    <w:p w:rsidR="001B4A9E" w:rsidRPr="00D92D36" w:rsidRDefault="001B4A9E" w:rsidP="001B4A9E">
      <w:pPr>
        <w:spacing w:line="360" w:lineRule="auto"/>
        <w:ind w:left="72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נסי להגדיר את ההבדל בין הקריאה הרגילה לקריאה הדרשנית.</w:t>
      </w:r>
    </w:p>
    <w:p w:rsidR="001B4A9E" w:rsidRPr="00D92D36" w:rsidRDefault="001B4A9E" w:rsidP="001B4A9E">
      <w:pPr>
        <w:numPr>
          <w:ilvl w:val="0"/>
          <w:numId w:val="8"/>
        </w:numPr>
        <w:spacing w:after="0" w:line="360" w:lineRule="auto"/>
        <w:ind w:right="0"/>
        <w:rPr>
          <w:rFonts w:hint="cs"/>
          <w:color w:val="000080"/>
          <w:rtl/>
        </w:rPr>
      </w:pPr>
      <w:r w:rsidRPr="00D92D36">
        <w:rPr>
          <w:rFonts w:hint="cs"/>
          <w:color w:val="000080"/>
          <w:rtl/>
        </w:rPr>
        <w:t>יהודה עמיחי טוען שקהלת לא צדק.</w:t>
      </w:r>
    </w:p>
    <w:p w:rsidR="001B4A9E" w:rsidRPr="00D92D36" w:rsidRDefault="001B4A9E" w:rsidP="001B4A9E">
      <w:pPr>
        <w:spacing w:line="360" w:lineRule="auto"/>
        <w:ind w:left="720"/>
        <w:rPr>
          <w:color w:val="000080"/>
          <w:rtl/>
        </w:rPr>
      </w:pPr>
      <w:r w:rsidRPr="00D92D36">
        <w:rPr>
          <w:rFonts w:hint="cs"/>
          <w:color w:val="000080"/>
          <w:rtl/>
        </w:rPr>
        <w:t>מה ההבדל העקרוני בין התפיסה אותה מציג קהלת לזו של עמיחי?</w:t>
      </w:r>
    </w:p>
    <w:p w:rsidR="001B4A9E" w:rsidRDefault="001B4A9E" w:rsidP="001B4A9E">
      <w:pPr>
        <w:spacing w:line="360" w:lineRule="auto"/>
        <w:ind w:left="360"/>
        <w:jc w:val="center"/>
        <w:rPr>
          <w:rFonts w:hint="cs"/>
          <w:color w:val="000080"/>
          <w:rtl/>
        </w:rPr>
      </w:pPr>
    </w:p>
    <w:p w:rsidR="001B4A9E" w:rsidRDefault="001B4A9E" w:rsidP="001B4A9E">
      <w:pPr>
        <w:rPr>
          <w:rFonts w:cs="Times New Roman" w:hint="cs"/>
          <w:b/>
          <w:bCs/>
          <w:color w:val="943634"/>
          <w:rtl/>
        </w:rPr>
      </w:pPr>
    </w:p>
    <w:p w:rsidR="001B4A9E" w:rsidRDefault="001B4A9E" w:rsidP="001B4A9E">
      <w:pPr>
        <w:rPr>
          <w:rFonts w:cs="Times New Roman" w:hint="cs"/>
          <w:b/>
          <w:bCs/>
          <w:color w:val="943634"/>
          <w:rtl/>
        </w:rPr>
      </w:pPr>
    </w:p>
    <w:p w:rsidR="001B4A9E" w:rsidRDefault="001B4A9E" w:rsidP="001B4A9E">
      <w:pPr>
        <w:rPr>
          <w:rFonts w:cs="Times New Roman" w:hint="cs"/>
          <w:b/>
          <w:bCs/>
          <w:color w:val="943634"/>
          <w:rtl/>
        </w:rPr>
      </w:pPr>
    </w:p>
    <w:p w:rsidR="001B4A9E" w:rsidRPr="003D016C" w:rsidRDefault="001B4A9E" w:rsidP="001B4A9E">
      <w:pPr>
        <w:rPr>
          <w:rFonts w:cs="Times New Roman"/>
          <w:sz w:val="28"/>
          <w:szCs w:val="28"/>
        </w:rPr>
      </w:pPr>
      <w:r w:rsidRPr="003D016C">
        <w:rPr>
          <w:rFonts w:cs="Times New Roman"/>
          <w:b/>
          <w:bCs/>
          <w:color w:val="943634"/>
          <w:sz w:val="28"/>
          <w:szCs w:val="28"/>
          <w:rtl/>
        </w:rPr>
        <w:t>אָדָם בְּחַיָּיו</w:t>
      </w:r>
    </w:p>
    <w:p w:rsidR="001B4A9E" w:rsidRPr="00316245" w:rsidRDefault="001B4A9E" w:rsidP="001B4A9E">
      <w:pPr>
        <w:rPr>
          <w:rFonts w:cs="Times New Roman"/>
          <w:rtl/>
        </w:rPr>
      </w:pPr>
      <w:r w:rsidRPr="00316245">
        <w:rPr>
          <w:rFonts w:cs="Times New Roman"/>
          <w:b/>
          <w:bCs/>
          <w:color w:val="000000"/>
          <w:szCs w:val="20"/>
          <w:rtl/>
        </w:rPr>
        <w:t>מאת יהודה עמיחי</w:t>
      </w:r>
    </w:p>
    <w:p w:rsidR="003D016C" w:rsidRDefault="003D016C" w:rsidP="001B4A9E">
      <w:pPr>
        <w:rPr>
          <w:rFonts w:cs="Times New Roman" w:hint="cs"/>
          <w:sz w:val="20"/>
          <w:szCs w:val="20"/>
          <w:rtl/>
        </w:rPr>
      </w:pP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16245">
        <w:rPr>
          <w:rFonts w:cs="Times New Roman"/>
          <w:sz w:val="20"/>
          <w:szCs w:val="20"/>
          <w:rtl/>
        </w:rPr>
        <w:t> </w:t>
      </w:r>
      <w:r w:rsidRPr="003D016C">
        <w:rPr>
          <w:rFonts w:cs="Times New Roman"/>
          <w:color w:val="000000"/>
          <w:sz w:val="24"/>
          <w:szCs w:val="24"/>
          <w:rtl/>
        </w:rPr>
        <w:t>אָדָם בְּחַיָּיו אֵין לוֹ זְמַן שֶׁיִּהְיֶה לוֹ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זְמַן לַכֹּל.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וְאֵין לוֹ עֵת שֶתִּהְיֶּה לוֹ עֵת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לְכָל חֵפֶץ. קֹהֶלֶת לֹא צָדַק כְּשֶׁאָמַר כָּךְ.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sz w:val="24"/>
          <w:szCs w:val="24"/>
          <w:rtl/>
        </w:rPr>
        <w:t> 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אָדָם צָרִיךְ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לִשְנֹא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וְלֶאֱהֹב בְּבַת אַחַת,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בְּאוֹתָן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עֵינַיִם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לִבְכּוֹת וּבְאוֹתָן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עֵינַיִם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לִצְחֹק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בְּאוֹתָן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יָדַיִם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לִזְרֹק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אֲבָנִים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וּבְאוֹתָן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יָדַיִם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לֶאֱסֹף אוֹתָן,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לַעֲשׂוֹת אַהֲבָה בַּמִּלְחָמָה וּמִלְחָמָה בָּאַהֲבָה.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sz w:val="24"/>
          <w:szCs w:val="24"/>
          <w:rtl/>
        </w:rPr>
        <w:t> 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וְלִשְׂנֹא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וְלִסְלֹח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ַ וְלִזְכֹּר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וְלִשְכֹּח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>ַ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וּלְסַדֵּר וּלְבַלְבֵּל וְלֶאֱכֹל וּלְעַכֵּל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אֶת מַה שֶּהִיסְטוֹרְיָה אֲרֻכָּה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עוֹשָׂה בְּשָנִים רַבּוֹת מְאֹד.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sz w:val="24"/>
          <w:szCs w:val="24"/>
          <w:rtl/>
        </w:rPr>
        <w:t> 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אָדָם בְּחַיָּיו אֵין לוֹ זְמַן.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כְּשֶׁהוּא מְאַבֵּד הוּא מְחַפֵּשׂ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כְּשֶׁהוּא מוֹצֵא הוּא שׁוֹכֵחַ,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כְּשֶׁהוּא שׁוֹכֵחַ הוּא אוֹהֵב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וּכְשׁהוּא אוֹהֵב הוּא מַתְחִיל לִשְׁכּוֹחַ.</w:t>
      </w:r>
    </w:p>
    <w:p w:rsidR="001B4A9E" w:rsidRDefault="001B4A9E" w:rsidP="001B4A9E">
      <w:pPr>
        <w:rPr>
          <w:rFonts w:cs="Times New Roman" w:hint="cs"/>
          <w:sz w:val="24"/>
          <w:szCs w:val="24"/>
          <w:rtl/>
        </w:rPr>
      </w:pPr>
      <w:r w:rsidRPr="003D016C">
        <w:rPr>
          <w:rFonts w:cs="Times New Roman"/>
          <w:sz w:val="24"/>
          <w:szCs w:val="24"/>
          <w:rtl/>
        </w:rPr>
        <w:t> </w:t>
      </w:r>
    </w:p>
    <w:p w:rsidR="00F17821" w:rsidRDefault="00F17821" w:rsidP="001B4A9E">
      <w:pPr>
        <w:rPr>
          <w:rFonts w:cs="Times New Roman" w:hint="cs"/>
          <w:sz w:val="24"/>
          <w:szCs w:val="24"/>
          <w:rtl/>
        </w:rPr>
      </w:pPr>
    </w:p>
    <w:p w:rsidR="00F17821" w:rsidRDefault="00F17821" w:rsidP="001B4A9E">
      <w:pPr>
        <w:rPr>
          <w:rFonts w:cs="Times New Roman" w:hint="cs"/>
          <w:sz w:val="24"/>
          <w:szCs w:val="24"/>
          <w:rtl/>
        </w:rPr>
      </w:pPr>
    </w:p>
    <w:p w:rsidR="00F17821" w:rsidRDefault="00F17821" w:rsidP="001B4A9E">
      <w:pPr>
        <w:rPr>
          <w:rFonts w:cs="Times New Roman" w:hint="cs"/>
          <w:sz w:val="24"/>
          <w:szCs w:val="24"/>
          <w:rtl/>
        </w:rPr>
      </w:pPr>
    </w:p>
    <w:p w:rsidR="00F17821" w:rsidRDefault="00F17821" w:rsidP="001B4A9E">
      <w:pPr>
        <w:rPr>
          <w:rFonts w:cs="Times New Roman" w:hint="cs"/>
          <w:sz w:val="24"/>
          <w:szCs w:val="24"/>
          <w:rtl/>
        </w:rPr>
      </w:pPr>
    </w:p>
    <w:p w:rsidR="00F17821" w:rsidRPr="003D016C" w:rsidRDefault="00F17821" w:rsidP="001B4A9E">
      <w:pPr>
        <w:rPr>
          <w:rFonts w:cs="Times New Roman"/>
          <w:sz w:val="24"/>
          <w:szCs w:val="24"/>
          <w:rtl/>
        </w:rPr>
      </w:pPr>
    </w:p>
    <w:p w:rsidR="001B4A9E" w:rsidRPr="00F17821" w:rsidRDefault="001B4A9E" w:rsidP="00F17821">
      <w:pPr>
        <w:rPr>
          <w:rFonts w:cs="Times New Roman"/>
          <w:color w:val="000000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וְנַפְשׁוֹ לְמוּדָה,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וְנַפְשׁוֹ מִקְצוֹעִית מְאֹד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רַק גּוּפוֹ נִשְאָר חוֹבֵב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תָּמִיד. מְנַסֶּה וְטוֹעֶה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לֹא לוֹמֵד וּמִתְבַּלְבֵּל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שִכּוֹר וְעִוֵּר בְּתַעֲנוּגָיו וּבְמַכְאוֹבָיו.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sz w:val="24"/>
          <w:szCs w:val="24"/>
          <w:rtl/>
        </w:rPr>
        <w:t> </w:t>
      </w:r>
    </w:p>
    <w:p w:rsidR="001B4A9E" w:rsidRDefault="001B4A9E" w:rsidP="001B4A9E">
      <w:pPr>
        <w:rPr>
          <w:rFonts w:cs="Times New Roman" w:hint="cs"/>
          <w:color w:val="000000"/>
          <w:sz w:val="20"/>
          <w:szCs w:val="20"/>
          <w:rtl/>
        </w:rPr>
      </w:pP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מוֹת תְּאֵנִים יָמוּת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בַּסְּתָו</w:t>
      </w:r>
      <w:proofErr w:type="spellEnd"/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>מְצוּמָּק וּמְלֵא עַצְמוֹ וּמָתוֹק,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הֶעָלִים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מִתְיַבְּשִׁים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עַל הָאֲדָמָה, 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וְהָעֲנָפִים </w:t>
      </w:r>
      <w:proofErr w:type="spellStart"/>
      <w:r w:rsidRPr="003D016C">
        <w:rPr>
          <w:rFonts w:cs="Times New Roman"/>
          <w:color w:val="000000"/>
          <w:sz w:val="24"/>
          <w:szCs w:val="24"/>
          <w:rtl/>
        </w:rPr>
        <w:t>הָעֲרֻמִים</w:t>
      </w:r>
      <w:proofErr w:type="spellEnd"/>
      <w:r w:rsidRPr="003D016C">
        <w:rPr>
          <w:rFonts w:cs="Times New Roman"/>
          <w:color w:val="000000"/>
          <w:sz w:val="24"/>
          <w:szCs w:val="24"/>
          <w:rtl/>
        </w:rPr>
        <w:t xml:space="preserve"> כְּבָר מַצְבִּיעִים</w:t>
      </w:r>
    </w:p>
    <w:p w:rsidR="001B4A9E" w:rsidRPr="003D016C" w:rsidRDefault="001B4A9E" w:rsidP="001B4A9E">
      <w:pPr>
        <w:rPr>
          <w:rFonts w:cs="Times New Roman"/>
          <w:sz w:val="24"/>
          <w:szCs w:val="24"/>
          <w:rtl/>
        </w:rPr>
      </w:pPr>
      <w:r w:rsidRPr="003D016C">
        <w:rPr>
          <w:rFonts w:cs="Times New Roman"/>
          <w:color w:val="000000"/>
          <w:sz w:val="24"/>
          <w:szCs w:val="24"/>
          <w:rtl/>
        </w:rPr>
        <w:t xml:space="preserve">אֶל המַקוֹם שֶׁבּוֹ זְמַן לַכֹּל. </w:t>
      </w:r>
    </w:p>
    <w:p w:rsidR="001B4A9E" w:rsidRPr="003D016C" w:rsidRDefault="00466DAB" w:rsidP="001B4A9E">
      <w:pPr>
        <w:rPr>
          <w:sz w:val="24"/>
          <w:szCs w:val="24"/>
        </w:rPr>
      </w:pPr>
      <w:r>
        <w:rPr>
          <w:rFonts w:cs="Guttman Yad-Light"/>
          <w:noProof/>
          <w:color w:val="000080"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BB9A" wp14:editId="72BAC122">
                <wp:simplePos x="0" y="0"/>
                <wp:positionH relativeFrom="column">
                  <wp:posOffset>923925</wp:posOffset>
                </wp:positionH>
                <wp:positionV relativeFrom="paragraph">
                  <wp:posOffset>414020</wp:posOffset>
                </wp:positionV>
                <wp:extent cx="4438650" cy="3438525"/>
                <wp:effectExtent l="0" t="0" r="19050" b="2857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9E" w:rsidRDefault="001B4A9E" w:rsidP="001B4A9E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בה</w:t>
                            </w:r>
                            <w:bookmarkStart w:id="0" w:name="_GoBack"/>
                            <w:r>
                              <w:rPr>
                                <w:rFonts w:hint="cs"/>
                                <w:rtl/>
                              </w:rPr>
                              <w:t xml:space="preserve">משך הפרק: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על א-הים.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1B4A9E" w:rsidRDefault="001B4A9E" w:rsidP="001B4A9E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העתיקי את הפסוקים בהם מדבר קהלת על א-הים:</w:t>
                            </w:r>
                          </w:p>
                          <w:p w:rsidR="001B4A9E" w:rsidRDefault="001B4A9E" w:rsidP="001B4A9E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B4A9E" w:rsidRDefault="001B4A9E" w:rsidP="001B4A9E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B4A9E" w:rsidRDefault="001B4A9E" w:rsidP="001B4A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right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איזה א-הים מצטייר מדבריו?</w:t>
                            </w:r>
                          </w:p>
                          <w:p w:rsidR="001B4A9E" w:rsidRDefault="001B4A9E" w:rsidP="001B4A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right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יחסו לאדם?</w:t>
                            </w:r>
                          </w:p>
                          <w:p w:rsidR="001B4A9E" w:rsidRDefault="001B4A9E" w:rsidP="001B4A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right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כיצד צריך האדם להתייחס אליו?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6" type="#_x0000_t202" style="position:absolute;left:0;text-align:left;margin-left:72.75pt;margin-top:32.6pt;width:349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">
                <v:textbox>
                  <w:txbxContent>
                    <w:p w:rsidR="001B4A9E" w:rsidRDefault="001B4A9E" w:rsidP="001B4A9E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בה</w:t>
                      </w:r>
                      <w:bookmarkStart w:id="1" w:name="_GoBack"/>
                      <w:r>
                        <w:rPr>
                          <w:rFonts w:hint="cs"/>
                          <w:rtl/>
                        </w:rPr>
                        <w:t xml:space="preserve">משך הפרק: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על א-הים.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1B4A9E" w:rsidRDefault="001B4A9E" w:rsidP="001B4A9E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העתיקי את הפסוקים בהם מדבר קהלת על א-הים:</w:t>
                      </w:r>
                    </w:p>
                    <w:p w:rsidR="001B4A9E" w:rsidRDefault="001B4A9E" w:rsidP="001B4A9E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:rsidR="001B4A9E" w:rsidRDefault="001B4A9E" w:rsidP="001B4A9E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</w:p>
                    <w:p w:rsidR="001B4A9E" w:rsidRDefault="001B4A9E" w:rsidP="001B4A9E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ind w:right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איזה א-הים מצטייר מדבריו?</w:t>
                      </w:r>
                    </w:p>
                    <w:p w:rsidR="001B4A9E" w:rsidRDefault="001B4A9E" w:rsidP="001B4A9E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ind w:right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יחסו לאדם?</w:t>
                      </w:r>
                    </w:p>
                    <w:p w:rsidR="001B4A9E" w:rsidRDefault="001B4A9E" w:rsidP="001B4A9E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ind w:right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כיצד צריך האדם להתייחס אליו?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B4A9E" w:rsidRPr="003D016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E4" w:rsidRDefault="009D4BE4" w:rsidP="007106B5">
      <w:pPr>
        <w:spacing w:after="0" w:line="240" w:lineRule="auto"/>
      </w:pPr>
      <w:r>
        <w:separator/>
      </w:r>
    </w:p>
  </w:endnote>
  <w:endnote w:type="continuationSeparator" w:id="0">
    <w:p w:rsidR="009D4BE4" w:rsidRDefault="009D4BE4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E4" w:rsidRDefault="009D4BE4" w:rsidP="007106B5">
      <w:pPr>
        <w:spacing w:after="0" w:line="240" w:lineRule="auto"/>
      </w:pPr>
      <w:r>
        <w:separator/>
      </w:r>
    </w:p>
  </w:footnote>
  <w:footnote w:type="continuationSeparator" w:id="0">
    <w:p w:rsidR="009D4BE4" w:rsidRDefault="009D4BE4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C6E"/>
    <w:multiLevelType w:val="hybridMultilevel"/>
    <w:tmpl w:val="EE9A40FA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0897395C"/>
    <w:multiLevelType w:val="hybridMultilevel"/>
    <w:tmpl w:val="884AE6FA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5E658EA"/>
    <w:multiLevelType w:val="hybridMultilevel"/>
    <w:tmpl w:val="9E56E46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817678B"/>
    <w:multiLevelType w:val="hybridMultilevel"/>
    <w:tmpl w:val="133EA5E6"/>
    <w:lvl w:ilvl="0" w:tplc="901C04B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D099C"/>
    <w:multiLevelType w:val="hybridMultilevel"/>
    <w:tmpl w:val="C7442510"/>
    <w:lvl w:ilvl="0" w:tplc="E8F47C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41FC8"/>
    <w:multiLevelType w:val="hybridMultilevel"/>
    <w:tmpl w:val="F4C867D8"/>
    <w:lvl w:ilvl="0" w:tplc="F4ECACA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E3F45"/>
    <w:multiLevelType w:val="hybridMultilevel"/>
    <w:tmpl w:val="398C2D4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9081FA8"/>
    <w:multiLevelType w:val="hybridMultilevel"/>
    <w:tmpl w:val="398C2D40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427D7DA3"/>
    <w:multiLevelType w:val="hybridMultilevel"/>
    <w:tmpl w:val="884AE6F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B">
      <w:start w:val="1"/>
      <w:numFmt w:val="bullet"/>
      <w:lvlText w:val="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1B4A9E"/>
    <w:rsid w:val="002A1C14"/>
    <w:rsid w:val="003632AB"/>
    <w:rsid w:val="003D016C"/>
    <w:rsid w:val="0046080A"/>
    <w:rsid w:val="00466DAB"/>
    <w:rsid w:val="007106B5"/>
    <w:rsid w:val="009D4BE4"/>
    <w:rsid w:val="00D32986"/>
    <w:rsid w:val="00D62840"/>
    <w:rsid w:val="00DA21C0"/>
    <w:rsid w:val="00DB316A"/>
    <w:rsid w:val="00EB608A"/>
    <w:rsid w:val="00F17821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1B4A9E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Body Text"/>
    <w:basedOn w:val="a"/>
    <w:link w:val="aa"/>
    <w:rsid w:val="00DB316A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aa">
    <w:name w:val="גוף טקסט תו"/>
    <w:basedOn w:val="a0"/>
    <w:link w:val="a9"/>
    <w:rsid w:val="00DB316A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ab">
    <w:name w:val="Body Text Indent"/>
    <w:basedOn w:val="a"/>
    <w:link w:val="ac"/>
    <w:rsid w:val="00DB316A"/>
    <w:pPr>
      <w:spacing w:after="0" w:line="360" w:lineRule="auto"/>
      <w:ind w:left="360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ac">
    <w:name w:val="כניסה בגוף טקסט תו"/>
    <w:basedOn w:val="a0"/>
    <w:link w:val="ab"/>
    <w:rsid w:val="00DB316A"/>
    <w:rPr>
      <w:rFonts w:ascii="Arial" w:eastAsia="Times New Roman" w:hAnsi="Arial" w:cs="Arial"/>
      <w:sz w:val="24"/>
      <w:szCs w:val="24"/>
      <w:lang w:eastAsia="he-IL"/>
    </w:rPr>
  </w:style>
  <w:style w:type="character" w:customStyle="1" w:styleId="10">
    <w:name w:val="כותרת 1 תו"/>
    <w:basedOn w:val="a0"/>
    <w:link w:val="1"/>
    <w:rsid w:val="001B4A9E"/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1B4A9E"/>
    <w:pPr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20">
    <w:name w:val="כניסה בגוף טקסט 2 תו"/>
    <w:basedOn w:val="a0"/>
    <w:link w:val="2"/>
    <w:rsid w:val="001B4A9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1B4A9E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Body Text"/>
    <w:basedOn w:val="a"/>
    <w:link w:val="aa"/>
    <w:rsid w:val="00DB316A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aa">
    <w:name w:val="גוף טקסט תו"/>
    <w:basedOn w:val="a0"/>
    <w:link w:val="a9"/>
    <w:rsid w:val="00DB316A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ab">
    <w:name w:val="Body Text Indent"/>
    <w:basedOn w:val="a"/>
    <w:link w:val="ac"/>
    <w:rsid w:val="00DB316A"/>
    <w:pPr>
      <w:spacing w:after="0" w:line="360" w:lineRule="auto"/>
      <w:ind w:left="360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ac">
    <w:name w:val="כניסה בגוף טקסט תו"/>
    <w:basedOn w:val="a0"/>
    <w:link w:val="ab"/>
    <w:rsid w:val="00DB316A"/>
    <w:rPr>
      <w:rFonts w:ascii="Arial" w:eastAsia="Times New Roman" w:hAnsi="Arial" w:cs="Arial"/>
      <w:sz w:val="24"/>
      <w:szCs w:val="24"/>
      <w:lang w:eastAsia="he-IL"/>
    </w:rPr>
  </w:style>
  <w:style w:type="character" w:customStyle="1" w:styleId="10">
    <w:name w:val="כותרת 1 תו"/>
    <w:basedOn w:val="a0"/>
    <w:link w:val="1"/>
    <w:rsid w:val="001B4A9E"/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1B4A9E"/>
    <w:pPr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20">
    <w:name w:val="כניסה בגוף טקסט 2 תו"/>
    <w:basedOn w:val="a0"/>
    <w:link w:val="2"/>
    <w:rsid w:val="001B4A9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2015-05-17T19:42:00Z</cp:lastPrinted>
  <dcterms:created xsi:type="dcterms:W3CDTF">2015-05-17T19:55:00Z</dcterms:created>
  <dcterms:modified xsi:type="dcterms:W3CDTF">2015-05-17T19:55:00Z</dcterms:modified>
</cp:coreProperties>
</file>