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DD7" w:rsidRDefault="00372DD7" w:rsidP="00372DD7">
      <w:pPr>
        <w:spacing w:before="100" w:beforeAutospacing="1" w:after="100" w:afterAutospacing="1" w:line="360" w:lineRule="auto"/>
        <w:ind w:left="180"/>
        <w:jc w:val="center"/>
        <w:rPr>
          <w:rFonts w:hint="cs"/>
          <w:b/>
          <w:bCs/>
          <w:u w:val="single"/>
          <w:rtl/>
        </w:rPr>
      </w:pPr>
    </w:p>
    <w:p w:rsidR="00372DD7" w:rsidRDefault="00372DD7" w:rsidP="00372DD7">
      <w:pPr>
        <w:spacing w:before="100" w:beforeAutospacing="1" w:after="100" w:afterAutospacing="1" w:line="360" w:lineRule="auto"/>
        <w:ind w:left="180"/>
        <w:jc w:val="center"/>
        <w:rPr>
          <w:rFonts w:hint="cs"/>
          <w:b/>
          <w:bCs/>
          <w:u w:val="single"/>
          <w:rtl/>
        </w:rPr>
      </w:pPr>
    </w:p>
    <w:p w:rsidR="00372DD7" w:rsidRDefault="00372DD7" w:rsidP="00372DD7">
      <w:pPr>
        <w:spacing w:before="100" w:beforeAutospacing="1" w:after="100" w:afterAutospacing="1" w:line="360" w:lineRule="auto"/>
        <w:ind w:left="180"/>
        <w:jc w:val="center"/>
        <w:rPr>
          <w:rFonts w:hint="cs"/>
          <w:b/>
          <w:bCs/>
          <w:u w:val="single"/>
          <w:rtl/>
        </w:rPr>
      </w:pPr>
    </w:p>
    <w:p w:rsidR="00372DD7" w:rsidRPr="00372DD7" w:rsidRDefault="00372DD7" w:rsidP="00372DD7">
      <w:pPr>
        <w:spacing w:before="100" w:beforeAutospacing="1" w:after="100" w:afterAutospacing="1" w:line="360" w:lineRule="auto"/>
        <w:ind w:left="180"/>
        <w:jc w:val="center"/>
        <w:rPr>
          <w:b/>
          <w:bCs/>
          <w:sz w:val="36"/>
          <w:szCs w:val="36"/>
          <w:u w:val="single"/>
          <w:rtl/>
        </w:rPr>
      </w:pPr>
      <w:r w:rsidRPr="00372DD7">
        <w:rPr>
          <w:b/>
          <w:bCs/>
          <w:sz w:val="36"/>
          <w:szCs w:val="36"/>
          <w:u w:val="single"/>
          <w:rtl/>
        </w:rPr>
        <w:t>"אין לך דבר העומד בפני הרצון".</w:t>
      </w:r>
    </w:p>
    <w:p w:rsidR="00372DD7" w:rsidRPr="000A3307" w:rsidRDefault="00372DD7" w:rsidP="00372DD7">
      <w:pPr>
        <w:spacing w:before="100" w:beforeAutospacing="1" w:after="100" w:afterAutospacing="1" w:line="360" w:lineRule="auto"/>
        <w:ind w:left="180"/>
        <w:jc w:val="both"/>
      </w:pPr>
      <w:r w:rsidRPr="000A3307">
        <w:rPr>
          <w:rtl/>
        </w:rPr>
        <w:t xml:space="preserve">                                    </w:t>
      </w:r>
      <w:r>
        <w:rPr>
          <w:rFonts w:hint="cs"/>
          <w:rtl/>
        </w:rPr>
        <w:tab/>
      </w:r>
      <w:r>
        <w:rPr>
          <w:rFonts w:hint="cs"/>
          <w:rtl/>
        </w:rPr>
        <w:tab/>
      </w:r>
      <w:r>
        <w:rPr>
          <w:rFonts w:hint="cs"/>
          <w:rtl/>
        </w:rPr>
        <w:tab/>
      </w:r>
      <w:r>
        <w:rPr>
          <w:rFonts w:hint="cs"/>
          <w:rtl/>
        </w:rPr>
        <w:tab/>
      </w:r>
      <w:r>
        <w:rPr>
          <w:rFonts w:hint="cs"/>
          <w:rtl/>
        </w:rPr>
        <w:tab/>
      </w:r>
      <w:r>
        <w:rPr>
          <w:rFonts w:hint="cs"/>
          <w:rtl/>
        </w:rPr>
        <w:tab/>
      </w:r>
      <w:r w:rsidRPr="000A3307">
        <w:rPr>
          <w:rtl/>
        </w:rPr>
        <w:t>(מנחם אוסישקין)</w:t>
      </w:r>
    </w:p>
    <w:p w:rsidR="00372DD7" w:rsidRPr="00372DD7" w:rsidRDefault="00372DD7" w:rsidP="00372DD7">
      <w:pPr>
        <w:spacing w:before="100" w:beforeAutospacing="1" w:after="100" w:afterAutospacing="1" w:line="360" w:lineRule="auto"/>
        <w:ind w:left="180"/>
        <w:jc w:val="both"/>
        <w:rPr>
          <w:b/>
          <w:bCs/>
          <w:u w:val="single"/>
          <w:rtl/>
        </w:rPr>
      </w:pPr>
      <w:r w:rsidRPr="00372DD7">
        <w:rPr>
          <w:b/>
          <w:bCs/>
          <w:u w:val="single"/>
          <w:rtl/>
        </w:rPr>
        <w:t xml:space="preserve">זהר ב </w:t>
      </w:r>
      <w:proofErr w:type="spellStart"/>
      <w:r w:rsidRPr="00372DD7">
        <w:rPr>
          <w:b/>
          <w:bCs/>
          <w:u w:val="single"/>
          <w:rtl/>
        </w:rPr>
        <w:t>קסב</w:t>
      </w:r>
      <w:proofErr w:type="spellEnd"/>
      <w:r w:rsidRPr="00372DD7">
        <w:rPr>
          <w:b/>
          <w:bCs/>
          <w:u w:val="single"/>
          <w:rtl/>
        </w:rPr>
        <w:t xml:space="preserve">: </w:t>
      </w:r>
    </w:p>
    <w:p w:rsidR="00372DD7" w:rsidRPr="000A3307" w:rsidRDefault="00372DD7" w:rsidP="00372DD7">
      <w:pPr>
        <w:spacing w:before="100" w:beforeAutospacing="1" w:after="100" w:afterAutospacing="1" w:line="360" w:lineRule="auto"/>
        <w:ind w:left="180"/>
        <w:jc w:val="both"/>
        <w:rPr>
          <w:rFonts w:hint="cs"/>
          <w:rtl/>
        </w:rPr>
      </w:pPr>
      <w:r>
        <w:rPr>
          <w:rFonts w:hint="cs"/>
          <w:rtl/>
        </w:rPr>
        <w:t>"</w:t>
      </w:r>
      <w:r w:rsidRPr="000A3307">
        <w:rPr>
          <w:rtl/>
        </w:rPr>
        <w:t xml:space="preserve">כל </w:t>
      </w:r>
      <w:proofErr w:type="spellStart"/>
      <w:r w:rsidRPr="000A3307">
        <w:rPr>
          <w:rtl/>
        </w:rPr>
        <w:t>מילין</w:t>
      </w:r>
      <w:proofErr w:type="spellEnd"/>
      <w:r w:rsidRPr="000A3307">
        <w:rPr>
          <w:rtl/>
        </w:rPr>
        <w:t xml:space="preserve"> </w:t>
      </w:r>
      <w:proofErr w:type="spellStart"/>
      <w:r w:rsidRPr="000A3307">
        <w:rPr>
          <w:rtl/>
        </w:rPr>
        <w:t>דעלמא</w:t>
      </w:r>
      <w:proofErr w:type="spellEnd"/>
      <w:r w:rsidRPr="000A3307">
        <w:rPr>
          <w:rtl/>
        </w:rPr>
        <w:t xml:space="preserve"> לא תליין אלא </w:t>
      </w:r>
      <w:proofErr w:type="spellStart"/>
      <w:r w:rsidRPr="000A3307">
        <w:rPr>
          <w:rtl/>
        </w:rPr>
        <w:t>ברעותא</w:t>
      </w:r>
      <w:proofErr w:type="spellEnd"/>
      <w:r>
        <w:rPr>
          <w:rFonts w:hint="cs"/>
          <w:rtl/>
        </w:rPr>
        <w:t>"</w:t>
      </w:r>
      <w:r w:rsidRPr="000A3307">
        <w:rPr>
          <w:rtl/>
        </w:rPr>
        <w:t xml:space="preserve"> </w:t>
      </w:r>
      <w:r>
        <w:rPr>
          <w:rtl/>
        </w:rPr>
        <w:t>–</w:t>
      </w:r>
      <w:r w:rsidRPr="000A3307">
        <w:rPr>
          <w:rtl/>
        </w:rPr>
        <w:t xml:space="preserve"> </w:t>
      </w:r>
      <w:r>
        <w:rPr>
          <w:rFonts w:hint="cs"/>
          <w:rtl/>
        </w:rPr>
        <w:t>[</w:t>
      </w:r>
      <w:proofErr w:type="spellStart"/>
      <w:r>
        <w:rPr>
          <w:rFonts w:hint="cs"/>
          <w:rtl/>
        </w:rPr>
        <w:t>תרגום:</w:t>
      </w:r>
      <w:r w:rsidRPr="000A3307">
        <w:rPr>
          <w:rtl/>
        </w:rPr>
        <w:t>כל</w:t>
      </w:r>
      <w:proofErr w:type="spellEnd"/>
      <w:r w:rsidRPr="000A3307">
        <w:rPr>
          <w:rtl/>
        </w:rPr>
        <w:t xml:space="preserve"> הדברים שבעולם אינם תלויים אלא ברצון</w:t>
      </w:r>
      <w:r>
        <w:rPr>
          <w:rFonts w:hint="cs"/>
          <w:rtl/>
        </w:rPr>
        <w:t>]</w:t>
      </w:r>
    </w:p>
    <w:p w:rsidR="00372DD7" w:rsidRPr="00372DD7" w:rsidRDefault="00372DD7" w:rsidP="00372DD7">
      <w:pPr>
        <w:spacing w:before="100" w:beforeAutospacing="1" w:after="100" w:afterAutospacing="1" w:line="360" w:lineRule="auto"/>
        <w:jc w:val="both"/>
        <w:rPr>
          <w:rFonts w:hint="cs"/>
          <w:b/>
          <w:bCs/>
          <w:u w:val="single"/>
          <w:rtl/>
          <w:lang w:val="en"/>
        </w:rPr>
      </w:pPr>
    </w:p>
    <w:p w:rsidR="00372DD7" w:rsidRPr="00372DD7" w:rsidRDefault="00372DD7" w:rsidP="00372DD7">
      <w:pPr>
        <w:spacing w:before="100" w:beforeAutospacing="1" w:after="100" w:afterAutospacing="1" w:line="360" w:lineRule="auto"/>
        <w:jc w:val="both"/>
        <w:rPr>
          <w:b/>
          <w:bCs/>
          <w:u w:val="single"/>
          <w:rtl/>
        </w:rPr>
      </w:pPr>
      <w:proofErr w:type="spellStart"/>
      <w:r w:rsidRPr="00372DD7">
        <w:rPr>
          <w:b/>
          <w:bCs/>
          <w:u w:val="single"/>
          <w:rtl/>
          <w:lang w:val="en"/>
        </w:rPr>
        <w:t>הרא"ה</w:t>
      </w:r>
      <w:proofErr w:type="spellEnd"/>
      <w:r w:rsidRPr="00372DD7">
        <w:rPr>
          <w:b/>
          <w:bCs/>
          <w:u w:val="single"/>
          <w:rtl/>
          <w:lang w:val="en"/>
        </w:rPr>
        <w:t xml:space="preserve"> קוק, "אורות הקודש", כרך ג´ עמ´ </w:t>
      </w:r>
      <w:proofErr w:type="spellStart"/>
      <w:r w:rsidRPr="00372DD7">
        <w:rPr>
          <w:b/>
          <w:bCs/>
          <w:u w:val="single"/>
          <w:rtl/>
          <w:lang w:val="en"/>
        </w:rPr>
        <w:t>עו</w:t>
      </w:r>
      <w:proofErr w:type="spellEnd"/>
    </w:p>
    <w:p w:rsidR="00372DD7" w:rsidRDefault="00372DD7" w:rsidP="00372DD7">
      <w:pPr>
        <w:spacing w:before="100" w:beforeAutospacing="1" w:after="100" w:afterAutospacing="1" w:line="360" w:lineRule="auto"/>
        <w:jc w:val="both"/>
        <w:rPr>
          <w:rFonts w:hint="cs"/>
          <w:rtl/>
        </w:rPr>
      </w:pPr>
      <w:r>
        <w:rPr>
          <w:rFonts w:hint="cs"/>
          <w:rtl/>
          <w:lang w:val="en"/>
        </w:rPr>
        <w:t>"</w:t>
      </w:r>
      <w:r w:rsidRPr="000A3307">
        <w:rPr>
          <w:rtl/>
          <w:lang w:val="en"/>
        </w:rPr>
        <w:t>הרצון הוא מקור החיים</w:t>
      </w:r>
      <w:r>
        <w:rPr>
          <w:rFonts w:hint="cs"/>
          <w:rtl/>
          <w:lang w:val="en"/>
        </w:rPr>
        <w:t>.</w:t>
      </w:r>
      <w:r w:rsidRPr="000A3307">
        <w:rPr>
          <w:rtl/>
        </w:rPr>
        <w:t xml:space="preserve"> </w:t>
      </w:r>
      <w:r>
        <w:rPr>
          <w:rtl/>
          <w:lang w:val="en"/>
        </w:rPr>
        <w:t>רצון </w:t>
      </w:r>
      <w:r w:rsidRPr="000A3307">
        <w:rPr>
          <w:rtl/>
          <w:lang w:val="en"/>
        </w:rPr>
        <w:t>האדם הוא באמת</w:t>
      </w:r>
      <w:r w:rsidRPr="000A3307">
        <w:rPr>
          <w:rtl/>
        </w:rPr>
        <w:t xml:space="preserve"> </w:t>
      </w:r>
      <w:r w:rsidRPr="000A3307">
        <w:rPr>
          <w:rtl/>
          <w:lang w:val="en"/>
        </w:rPr>
        <w:t xml:space="preserve">יסוד שכלולו </w:t>
      </w:r>
      <w:proofErr w:type="spellStart"/>
      <w:r w:rsidRPr="000A3307">
        <w:rPr>
          <w:rtl/>
          <w:lang w:val="en"/>
        </w:rPr>
        <w:t>והוויתו</w:t>
      </w:r>
      <w:proofErr w:type="spellEnd"/>
      <w:r>
        <w:rPr>
          <w:rFonts w:hint="cs"/>
          <w:rtl/>
        </w:rPr>
        <w:t>,</w:t>
      </w:r>
    </w:p>
    <w:p w:rsidR="00372DD7" w:rsidRPr="000A3307" w:rsidRDefault="00372DD7" w:rsidP="00372DD7">
      <w:pPr>
        <w:spacing w:before="100" w:beforeAutospacing="1" w:after="100" w:afterAutospacing="1" w:line="360" w:lineRule="auto"/>
        <w:jc w:val="both"/>
        <w:rPr>
          <w:rFonts w:hint="cs"/>
          <w:rtl/>
        </w:rPr>
      </w:pPr>
      <w:r w:rsidRPr="000A3307">
        <w:rPr>
          <w:rtl/>
        </w:rPr>
        <w:t xml:space="preserve"> </w:t>
      </w:r>
      <w:r w:rsidRPr="000A3307">
        <w:rPr>
          <w:rtl/>
          <w:lang w:val="en"/>
        </w:rPr>
        <w:t>אמנם הרצון הזה</w:t>
      </w:r>
      <w:r w:rsidRPr="000A3307">
        <w:rPr>
          <w:rtl/>
        </w:rPr>
        <w:t xml:space="preserve"> </w:t>
      </w:r>
      <w:r w:rsidRPr="000A3307">
        <w:rPr>
          <w:rtl/>
          <w:lang w:val="en"/>
        </w:rPr>
        <w:t>צריך הוא</w:t>
      </w:r>
      <w:r w:rsidRPr="000A3307">
        <w:rPr>
          <w:rtl/>
        </w:rPr>
        <w:t xml:space="preserve"> </w:t>
      </w:r>
      <w:r w:rsidRPr="000A3307">
        <w:rPr>
          <w:rtl/>
          <w:lang w:val="en"/>
        </w:rPr>
        <w:t>פתוח ועשוי</w:t>
      </w:r>
      <w:r w:rsidRPr="000A3307">
        <w:rPr>
          <w:rtl/>
        </w:rPr>
        <w:t xml:space="preserve"> </w:t>
      </w:r>
      <w:r w:rsidRPr="000A3307">
        <w:rPr>
          <w:rtl/>
          <w:lang w:val="en"/>
        </w:rPr>
        <w:t>יותר  מכל הכוחות כולם</w:t>
      </w:r>
      <w:r>
        <w:rPr>
          <w:rFonts w:hint="cs"/>
          <w:rtl/>
        </w:rPr>
        <w:t>"</w:t>
      </w:r>
    </w:p>
    <w:p w:rsidR="00372DD7" w:rsidRDefault="00372DD7" w:rsidP="00372DD7">
      <w:pPr>
        <w:numPr>
          <w:ilvl w:val="0"/>
          <w:numId w:val="3"/>
        </w:numPr>
        <w:spacing w:after="0" w:line="360" w:lineRule="auto"/>
        <w:jc w:val="both"/>
        <w:rPr>
          <w:rFonts w:hint="cs"/>
        </w:rPr>
      </w:pPr>
      <w:r>
        <w:rPr>
          <w:rFonts w:hint="cs"/>
          <w:rtl/>
        </w:rPr>
        <w:t xml:space="preserve">"הרצון הוא מקור החיים" </w:t>
      </w:r>
      <w:r>
        <w:rPr>
          <w:rtl/>
        </w:rPr>
        <w:t>–</w:t>
      </w:r>
      <w:r>
        <w:rPr>
          <w:rFonts w:hint="cs"/>
          <w:rtl/>
        </w:rPr>
        <w:t>כיצד אתה מבין משפט זה? האם תוכל להביא דוגמא שמסבירה את דבריך?</w:t>
      </w:r>
    </w:p>
    <w:p w:rsidR="00372DD7" w:rsidRDefault="00372DD7" w:rsidP="00372DD7">
      <w:pPr>
        <w:numPr>
          <w:ilvl w:val="0"/>
          <w:numId w:val="3"/>
        </w:numPr>
        <w:spacing w:after="0" w:line="360" w:lineRule="auto"/>
        <w:jc w:val="both"/>
        <w:rPr>
          <w:rFonts w:hint="cs"/>
        </w:rPr>
      </w:pPr>
      <w:r>
        <w:rPr>
          <w:rFonts w:hint="cs"/>
          <w:rtl/>
        </w:rPr>
        <w:t>איך ייתכן שמצד אחד "הרצון הוא מקור החיים" ומצד שני הוא "צריך פיתוח יותר מכל הכוחות כולם" האם אין סתירה בין שני חלקי המשפט של הרב קוק?</w:t>
      </w:r>
    </w:p>
    <w:p w:rsidR="00372DD7" w:rsidRPr="00482A88" w:rsidRDefault="00372DD7" w:rsidP="00372DD7">
      <w:pPr>
        <w:spacing w:after="0" w:line="360" w:lineRule="auto"/>
        <w:ind w:left="720"/>
        <w:jc w:val="both"/>
        <w:rPr>
          <w:rFonts w:hint="cs"/>
          <w:rtl/>
        </w:rPr>
      </w:pPr>
    </w:p>
    <w:p w:rsidR="00372DD7" w:rsidRPr="00372DD7" w:rsidRDefault="00372DD7" w:rsidP="00372DD7">
      <w:pPr>
        <w:spacing w:before="100" w:beforeAutospacing="1" w:after="100" w:afterAutospacing="1" w:line="360" w:lineRule="auto"/>
        <w:ind w:left="180"/>
        <w:jc w:val="both"/>
        <w:rPr>
          <w:b/>
          <w:bCs/>
          <w:u w:val="single"/>
          <w:rtl/>
        </w:rPr>
      </w:pPr>
      <w:r w:rsidRPr="00372DD7">
        <w:rPr>
          <w:b/>
          <w:bCs/>
          <w:u w:val="single"/>
          <w:rtl/>
        </w:rPr>
        <w:t>אורות התשובה ט', א'.</w:t>
      </w:r>
    </w:p>
    <w:p w:rsidR="00372DD7" w:rsidRDefault="00372DD7" w:rsidP="00372DD7">
      <w:pPr>
        <w:pStyle w:val="lit"/>
        <w:bidi/>
        <w:spacing w:line="360" w:lineRule="auto"/>
        <w:jc w:val="both"/>
        <w:rPr>
          <w:rFonts w:cs="Narkisim" w:hint="cs"/>
          <w:sz w:val="24"/>
          <w:szCs w:val="24"/>
          <w:rtl/>
        </w:rPr>
      </w:pPr>
      <w:r>
        <w:rPr>
          <w:rFonts w:cs="Narkisim" w:hint="cs"/>
          <w:sz w:val="24"/>
          <w:szCs w:val="24"/>
          <w:rtl/>
        </w:rPr>
        <w:t>"...</w:t>
      </w:r>
      <w:r w:rsidRPr="000A3307">
        <w:rPr>
          <w:rFonts w:cs="Narkisim"/>
          <w:sz w:val="24"/>
          <w:szCs w:val="24"/>
          <w:rtl/>
        </w:rPr>
        <w:t xml:space="preserve">הרצון הבא </w:t>
      </w:r>
      <w:proofErr w:type="spellStart"/>
      <w:r w:rsidRPr="000A3307">
        <w:rPr>
          <w:rFonts w:cs="Narkisim"/>
          <w:sz w:val="24"/>
          <w:szCs w:val="24"/>
          <w:rtl/>
        </w:rPr>
        <w:t>מכחה</w:t>
      </w:r>
      <w:proofErr w:type="spellEnd"/>
      <w:r w:rsidRPr="000A3307">
        <w:rPr>
          <w:rFonts w:cs="Narkisim"/>
          <w:sz w:val="24"/>
          <w:szCs w:val="24"/>
          <w:rtl/>
        </w:rPr>
        <w:t xml:space="preserve"> של התשובה הוא הרצון העמוק של עומק החיים, לא הרצון השטחי שהוא תופס רק את הצדדים הרפים והחיצונים של החיים, כי אם אותו הרצון שהוא הגרעין היותר פנימי ליסוד החיים, והרי היא ה</w:t>
      </w:r>
      <w:smartTag w:uri="urn:schemas-microsoft-com:office:smarttags" w:element="PersonName">
        <w:r w:rsidRPr="000A3307">
          <w:rPr>
            <w:rFonts w:cs="Narkisim"/>
            <w:sz w:val="24"/>
            <w:szCs w:val="24"/>
            <w:rtl/>
          </w:rPr>
          <w:t>עצמי</w:t>
        </w:r>
      </w:smartTag>
      <w:r w:rsidRPr="000A3307">
        <w:rPr>
          <w:rFonts w:cs="Narkisim"/>
          <w:sz w:val="24"/>
          <w:szCs w:val="24"/>
          <w:rtl/>
        </w:rPr>
        <w:t>ות הגמורה של הנשמה.</w:t>
      </w:r>
      <w:r>
        <w:rPr>
          <w:rFonts w:cs="Narkisim" w:hint="cs"/>
          <w:sz w:val="24"/>
          <w:szCs w:val="24"/>
          <w:rtl/>
        </w:rPr>
        <w:t>.."</w:t>
      </w:r>
    </w:p>
    <w:p w:rsidR="00372DD7" w:rsidRDefault="00372DD7" w:rsidP="00372DD7">
      <w:pPr>
        <w:numPr>
          <w:ilvl w:val="0"/>
          <w:numId w:val="4"/>
        </w:numPr>
        <w:spacing w:after="0" w:line="360" w:lineRule="auto"/>
        <w:jc w:val="both"/>
        <w:rPr>
          <w:rFonts w:hint="cs"/>
        </w:rPr>
      </w:pPr>
      <w:r>
        <w:rPr>
          <w:rFonts w:hint="cs"/>
          <w:rtl/>
        </w:rPr>
        <w:t>אילו דברים רצית היום אשר מקורם ב"רצון השטחי"?</w:t>
      </w:r>
    </w:p>
    <w:p w:rsidR="00372DD7" w:rsidRPr="000A3307" w:rsidRDefault="00372DD7" w:rsidP="00372DD7">
      <w:pPr>
        <w:numPr>
          <w:ilvl w:val="0"/>
          <w:numId w:val="4"/>
        </w:numPr>
        <w:spacing w:after="0" w:line="360" w:lineRule="auto"/>
        <w:jc w:val="both"/>
        <w:rPr>
          <w:rFonts w:hint="cs"/>
          <w:rtl/>
        </w:rPr>
      </w:pPr>
      <w:r>
        <w:rPr>
          <w:rFonts w:hint="cs"/>
          <w:rtl/>
        </w:rPr>
        <w:t>איזו נקודה מהסרט נראית לך מתאימה להסביר מהו</w:t>
      </w:r>
      <w:r w:rsidRPr="0059524A">
        <w:rPr>
          <w:rtl/>
        </w:rPr>
        <w:t xml:space="preserve"> </w:t>
      </w:r>
      <w:r>
        <w:rPr>
          <w:rFonts w:hint="cs"/>
          <w:rtl/>
        </w:rPr>
        <w:t>"</w:t>
      </w:r>
      <w:r w:rsidRPr="000A3307">
        <w:rPr>
          <w:rtl/>
        </w:rPr>
        <w:t>אותו הרצון שהוא</w:t>
      </w:r>
      <w:r>
        <w:rPr>
          <w:rtl/>
        </w:rPr>
        <w:t xml:space="preserve"> הגרעין היותר פנימי ליסוד החיים</w:t>
      </w:r>
      <w:r>
        <w:rPr>
          <w:rFonts w:hint="cs"/>
          <w:rtl/>
        </w:rPr>
        <w:t>.." ?</w:t>
      </w:r>
    </w:p>
    <w:p w:rsidR="00372DD7" w:rsidRDefault="00372DD7" w:rsidP="00372DD7">
      <w:pPr>
        <w:spacing w:line="360" w:lineRule="auto"/>
        <w:jc w:val="both"/>
        <w:rPr>
          <w:rFonts w:hint="cs"/>
          <w:u w:val="single"/>
          <w:rtl/>
        </w:rPr>
      </w:pPr>
    </w:p>
    <w:p w:rsidR="00372DD7" w:rsidRDefault="00372DD7" w:rsidP="00372DD7">
      <w:pPr>
        <w:spacing w:line="360" w:lineRule="auto"/>
        <w:jc w:val="both"/>
        <w:rPr>
          <w:rFonts w:hint="cs"/>
          <w:u w:val="single"/>
          <w:rtl/>
        </w:rPr>
      </w:pPr>
    </w:p>
    <w:p w:rsidR="00372DD7" w:rsidRDefault="00372DD7" w:rsidP="00372DD7">
      <w:pPr>
        <w:spacing w:line="360" w:lineRule="auto"/>
        <w:jc w:val="both"/>
        <w:rPr>
          <w:rFonts w:hint="cs"/>
          <w:u w:val="single"/>
          <w:rtl/>
        </w:rPr>
      </w:pPr>
    </w:p>
    <w:p w:rsidR="00372DD7" w:rsidRDefault="00372DD7" w:rsidP="00372DD7">
      <w:pPr>
        <w:spacing w:line="360" w:lineRule="auto"/>
        <w:jc w:val="both"/>
        <w:rPr>
          <w:rFonts w:hint="cs"/>
          <w:u w:val="single"/>
          <w:rtl/>
        </w:rPr>
      </w:pPr>
    </w:p>
    <w:p w:rsidR="00372DD7" w:rsidRDefault="00372DD7" w:rsidP="00372DD7">
      <w:pPr>
        <w:spacing w:line="360" w:lineRule="auto"/>
        <w:jc w:val="both"/>
        <w:rPr>
          <w:rFonts w:hint="cs"/>
          <w:u w:val="single"/>
          <w:rtl/>
        </w:rPr>
      </w:pPr>
    </w:p>
    <w:p w:rsidR="00372DD7" w:rsidRPr="00372DD7" w:rsidRDefault="00372DD7" w:rsidP="00372DD7">
      <w:pPr>
        <w:spacing w:line="360" w:lineRule="auto"/>
        <w:jc w:val="both"/>
        <w:rPr>
          <w:rFonts w:hint="cs"/>
          <w:b/>
          <w:bCs/>
          <w:u w:val="single"/>
          <w:rtl/>
        </w:rPr>
      </w:pPr>
      <w:r w:rsidRPr="00372DD7">
        <w:rPr>
          <w:b/>
          <w:bCs/>
          <w:u w:val="single"/>
          <w:rtl/>
        </w:rPr>
        <w:t>צו וזירוז</w:t>
      </w:r>
      <w:r w:rsidRPr="00372DD7">
        <w:rPr>
          <w:rFonts w:hint="cs"/>
          <w:b/>
          <w:bCs/>
          <w:u w:val="single"/>
          <w:rtl/>
        </w:rPr>
        <w:t xml:space="preserve"> האדמו"ר </w:t>
      </w:r>
      <w:proofErr w:type="spellStart"/>
      <w:r w:rsidRPr="00372DD7">
        <w:rPr>
          <w:rFonts w:hint="cs"/>
          <w:b/>
          <w:bCs/>
          <w:u w:val="single"/>
          <w:rtl/>
        </w:rPr>
        <w:t>מפיאסצנה</w:t>
      </w:r>
      <w:proofErr w:type="spellEnd"/>
      <w:r w:rsidRPr="00372DD7">
        <w:rPr>
          <w:b/>
          <w:bCs/>
          <w:u w:val="single"/>
          <w:rtl/>
        </w:rPr>
        <w:t>.</w:t>
      </w:r>
    </w:p>
    <w:p w:rsidR="00372DD7" w:rsidRPr="000A3307" w:rsidRDefault="00372DD7" w:rsidP="00372DD7">
      <w:pPr>
        <w:spacing w:line="360" w:lineRule="auto"/>
        <w:jc w:val="both"/>
        <w:rPr>
          <w:rtl/>
        </w:rPr>
      </w:pPr>
      <w:r w:rsidRPr="000A3307">
        <w:rPr>
          <w:rtl/>
        </w:rPr>
        <w:t xml:space="preserve">"רצונך למוד את עצמך, ולדעת אם עלית או חס וחלילה ירדת במשך שנה או שנתיים שעברו? הסתכל ברצונך, אבל רק ברצונך ולא בברכתך. כי רק הרצון שהאדם רוצה ועובד ביגיעה לבוא לאיזה דבר, רצון נקרא. ואם אינו עובד בו, אף אם הוא רוצה, אין זה רצון, רק מן ברכת הלב, שמברך ומאחל לעצמו להתאשר בזה הדבר. העני, למשל, הרוצה שתהיה לו פרנסה, רצון הוא, כיון שגם עובד עליה, אבל הרצון שיש לו, שימצא מציאה של אלף אלפים </w:t>
      </w:r>
      <w:proofErr w:type="spellStart"/>
      <w:r w:rsidRPr="000A3307">
        <w:rPr>
          <w:rtl/>
        </w:rPr>
        <w:t>דינרי</w:t>
      </w:r>
      <w:proofErr w:type="spellEnd"/>
      <w:r w:rsidRPr="000A3307">
        <w:rPr>
          <w:rtl/>
        </w:rPr>
        <w:t xml:space="preserve"> זהב, זהו רק ברכה, שמברך ומאחל לעצמו להתעשר, ואין זה רצון</w:t>
      </w:r>
      <w:r w:rsidRPr="000A3307">
        <w:rPr>
          <w:rFonts w:hint="cs"/>
          <w:rtl/>
        </w:rPr>
        <w:t xml:space="preserve">... </w:t>
      </w:r>
      <w:r w:rsidRPr="000A3307">
        <w:rPr>
          <w:rtl/>
        </w:rPr>
        <w:t xml:space="preserve">הרצון הבלתי </w:t>
      </w:r>
      <w:proofErr w:type="spellStart"/>
      <w:r w:rsidRPr="000A3307">
        <w:rPr>
          <w:rtl/>
        </w:rPr>
        <w:t>אמיתי</w:t>
      </w:r>
      <w:proofErr w:type="spellEnd"/>
      <w:r w:rsidRPr="000A3307">
        <w:rPr>
          <w:rtl/>
        </w:rPr>
        <w:t xml:space="preserve"> תמיד יכול להיות גדול הרבה מאד, ובכל המצבים שהאיש נמצא יכול רצונו לדלג ולאחל לו למצוא הון רב, או שבין רגע לצדיק מרומם מאד ייעשה. לא כן הוא הרצון </w:t>
      </w:r>
      <w:proofErr w:type="spellStart"/>
      <w:r w:rsidRPr="000A3307">
        <w:rPr>
          <w:rtl/>
        </w:rPr>
        <w:t>האמיתי</w:t>
      </w:r>
      <w:proofErr w:type="spellEnd"/>
      <w:r w:rsidRPr="000A3307">
        <w:rPr>
          <w:rtl/>
        </w:rPr>
        <w:t xml:space="preserve">, הרצון אשר הוא עם העבודה, לא מדלג הוא רק צועד, צועד צעד אל מצב ועבודה יותר מרוממה"... </w:t>
      </w:r>
      <w:r w:rsidRPr="000A3307">
        <w:rPr>
          <w:rtl/>
        </w:rPr>
        <w:br/>
      </w:r>
    </w:p>
    <w:p w:rsidR="00372DD7" w:rsidRPr="000A3307" w:rsidRDefault="00372DD7" w:rsidP="00372DD7">
      <w:pPr>
        <w:numPr>
          <w:ilvl w:val="0"/>
          <w:numId w:val="1"/>
        </w:numPr>
        <w:spacing w:after="0" w:line="360" w:lineRule="auto"/>
        <w:jc w:val="both"/>
        <w:rPr>
          <w:rFonts w:hint="cs"/>
          <w:rtl/>
        </w:rPr>
      </w:pPr>
      <w:r>
        <w:rPr>
          <w:rFonts w:hint="cs"/>
          <w:rtl/>
        </w:rPr>
        <w:t xml:space="preserve">לדעת האדמו"ר </w:t>
      </w:r>
      <w:proofErr w:type="spellStart"/>
      <w:r>
        <w:rPr>
          <w:rFonts w:hint="cs"/>
          <w:rtl/>
        </w:rPr>
        <w:t>מפיאסצנה</w:t>
      </w:r>
      <w:proofErr w:type="spellEnd"/>
      <w:r>
        <w:rPr>
          <w:rFonts w:hint="cs"/>
          <w:rtl/>
        </w:rPr>
        <w:t xml:space="preserve"> הי"ד, איך מבחינים מהו רצון </w:t>
      </w:r>
      <w:proofErr w:type="spellStart"/>
      <w:r>
        <w:rPr>
          <w:rFonts w:hint="cs"/>
          <w:rtl/>
        </w:rPr>
        <w:t>אמיתי</w:t>
      </w:r>
      <w:proofErr w:type="spellEnd"/>
      <w:r>
        <w:rPr>
          <w:rFonts w:hint="cs"/>
          <w:rtl/>
        </w:rPr>
        <w:t>?</w:t>
      </w:r>
    </w:p>
    <w:p w:rsidR="00372DD7" w:rsidRPr="000A3307" w:rsidRDefault="00372DD7" w:rsidP="00372DD7">
      <w:pPr>
        <w:spacing w:line="360" w:lineRule="auto"/>
        <w:jc w:val="both"/>
        <w:rPr>
          <w:rFonts w:hint="cs"/>
        </w:rPr>
      </w:pPr>
    </w:p>
    <w:p w:rsidR="00372DD7" w:rsidRPr="00372DD7" w:rsidRDefault="00372DD7" w:rsidP="00372DD7">
      <w:pPr>
        <w:spacing w:line="360" w:lineRule="auto"/>
        <w:jc w:val="both"/>
        <w:rPr>
          <w:rFonts w:hint="cs"/>
          <w:b/>
          <w:bCs/>
          <w:rtl/>
        </w:rPr>
      </w:pPr>
      <w:bookmarkStart w:id="0" w:name="_GoBack"/>
      <w:r w:rsidRPr="00372DD7">
        <w:rPr>
          <w:rFonts w:hint="cs"/>
          <w:b/>
          <w:bCs/>
          <w:u w:val="single"/>
          <w:rtl/>
        </w:rPr>
        <w:t>שפת אמת לפרשת תרומה שנת תרל"א</w:t>
      </w:r>
    </w:p>
    <w:bookmarkEnd w:id="0"/>
    <w:p w:rsidR="00372DD7" w:rsidRPr="000A3307" w:rsidRDefault="00372DD7" w:rsidP="00372DD7">
      <w:pPr>
        <w:spacing w:line="360" w:lineRule="auto"/>
        <w:jc w:val="both"/>
        <w:rPr>
          <w:rFonts w:hint="cs"/>
          <w:rtl/>
        </w:rPr>
      </w:pPr>
      <w:r w:rsidRPr="000A3307">
        <w:rPr>
          <w:rFonts w:hint="cs"/>
          <w:rtl/>
        </w:rPr>
        <w:t xml:space="preserve">נתקשה משה בתרומה והראה לו השם יתברך, ואח"כ כתיב שנעשית מעצמה, תיעשה </w:t>
      </w:r>
      <w:proofErr w:type="spellStart"/>
      <w:r w:rsidRPr="000A3307">
        <w:rPr>
          <w:rFonts w:hint="cs"/>
          <w:rtl/>
        </w:rPr>
        <w:t>וכו</w:t>
      </w:r>
      <w:proofErr w:type="spellEnd"/>
      <w:r w:rsidRPr="000A3307">
        <w:rPr>
          <w:rFonts w:hint="cs"/>
          <w:rtl/>
        </w:rPr>
        <w:t xml:space="preserve">'.אם כן למה הראה לו? אך כי ע"י רצון האדם בלב ונפש באמת, נגמר השאר, מה שאין יכול לעשות, נעשה מעצמו, וזה מה שכתוב </w:t>
      </w:r>
      <w:r w:rsidRPr="000A3307">
        <w:rPr>
          <w:rtl/>
        </w:rPr>
        <w:t>–</w:t>
      </w:r>
      <w:r w:rsidRPr="000A3307">
        <w:rPr>
          <w:rFonts w:hint="cs"/>
          <w:rtl/>
        </w:rPr>
        <w:t>השלך לאור.</w:t>
      </w:r>
    </w:p>
    <w:p w:rsidR="00372DD7" w:rsidRPr="000A3307" w:rsidRDefault="00372DD7" w:rsidP="00372DD7">
      <w:pPr>
        <w:spacing w:line="360" w:lineRule="auto"/>
        <w:jc w:val="both"/>
        <w:rPr>
          <w:rFonts w:hint="cs"/>
          <w:rtl/>
        </w:rPr>
      </w:pPr>
      <w:r w:rsidRPr="000A3307">
        <w:rPr>
          <w:rFonts w:hint="cs"/>
          <w:rtl/>
        </w:rPr>
        <w:t xml:space="preserve">כן הוא בכל מצווה מכל איש ישראל, כי וודאי אין </w:t>
      </w:r>
      <w:proofErr w:type="spellStart"/>
      <w:r w:rsidRPr="000A3307">
        <w:rPr>
          <w:rFonts w:hint="cs"/>
          <w:rtl/>
        </w:rPr>
        <w:t>כח</w:t>
      </w:r>
      <w:proofErr w:type="spellEnd"/>
      <w:r w:rsidRPr="000A3307">
        <w:rPr>
          <w:rFonts w:hint="cs"/>
          <w:rtl/>
        </w:rPr>
        <w:t xml:space="preserve"> באדם לעשות רצונו </w:t>
      </w:r>
      <w:proofErr w:type="spellStart"/>
      <w:r w:rsidRPr="000A3307">
        <w:rPr>
          <w:rFonts w:hint="cs"/>
          <w:rtl/>
        </w:rPr>
        <w:t>ית</w:t>
      </w:r>
      <w:proofErr w:type="spellEnd"/>
      <w:r w:rsidRPr="000A3307">
        <w:rPr>
          <w:rFonts w:hint="cs"/>
          <w:rtl/>
        </w:rPr>
        <w:t>' , רק כפי רצון האדם נגמר מעצמו, ומכל מקום הגמר בא גם כן ע"י רצון האדם.</w:t>
      </w:r>
    </w:p>
    <w:p w:rsidR="00372DD7" w:rsidRPr="000A3307" w:rsidRDefault="00372DD7" w:rsidP="00372DD7">
      <w:pPr>
        <w:spacing w:line="360" w:lineRule="auto"/>
        <w:jc w:val="both"/>
        <w:rPr>
          <w:rFonts w:hint="cs"/>
          <w:rtl/>
        </w:rPr>
      </w:pPr>
    </w:p>
    <w:p w:rsidR="00372DD7" w:rsidRDefault="00372DD7" w:rsidP="00372DD7">
      <w:pPr>
        <w:numPr>
          <w:ilvl w:val="0"/>
          <w:numId w:val="1"/>
        </w:numPr>
        <w:spacing w:after="0" w:line="240" w:lineRule="auto"/>
        <w:rPr>
          <w:rFonts w:hint="cs"/>
          <w:rtl/>
        </w:rPr>
      </w:pPr>
      <w:r>
        <w:rPr>
          <w:rFonts w:hint="cs"/>
          <w:rtl/>
        </w:rPr>
        <w:t>בעל ה"שפת אמת" מקשה-מדוע כאשר נתקשה משה במעשה המנורה הראה לו הקב"ה מנורה מאש, אבל בסופו של דבר המנורה נעשתה מעצמה!</w:t>
      </w:r>
    </w:p>
    <w:p w:rsidR="00372DD7" w:rsidRDefault="00372DD7" w:rsidP="00372DD7">
      <w:pPr>
        <w:ind w:firstLine="720"/>
        <w:rPr>
          <w:rFonts w:hint="cs"/>
          <w:rtl/>
        </w:rPr>
      </w:pPr>
      <w:r>
        <w:rPr>
          <w:rFonts w:hint="cs"/>
          <w:rtl/>
        </w:rPr>
        <w:t>בקושייתו ובתשובתו הוא מלמדנו עיקרון חשוב. מהו העיקרון?</w:t>
      </w:r>
    </w:p>
    <w:p w:rsidR="00372DD7" w:rsidRDefault="00372DD7" w:rsidP="00372DD7">
      <w:pPr>
        <w:rPr>
          <w:rFonts w:hint="cs"/>
        </w:rPr>
      </w:pPr>
    </w:p>
    <w:p w:rsidR="00D62840" w:rsidRPr="00372DD7" w:rsidRDefault="00D62840" w:rsidP="00372DD7"/>
    <w:sectPr w:rsidR="00D62840" w:rsidRPr="00372DD7" w:rsidSect="00D32986">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30A" w:rsidRDefault="00AA230A" w:rsidP="007106B5">
      <w:pPr>
        <w:spacing w:after="0" w:line="240" w:lineRule="auto"/>
      </w:pPr>
      <w:r>
        <w:separator/>
      </w:r>
    </w:p>
  </w:endnote>
  <w:endnote w:type="continuationSeparator" w:id="0">
    <w:p w:rsidR="00AA230A" w:rsidRDefault="00AA230A" w:rsidP="0071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30A" w:rsidRDefault="00AA230A" w:rsidP="007106B5">
      <w:pPr>
        <w:spacing w:after="0" w:line="240" w:lineRule="auto"/>
      </w:pPr>
      <w:r>
        <w:separator/>
      </w:r>
    </w:p>
  </w:footnote>
  <w:footnote w:type="continuationSeparator" w:id="0">
    <w:p w:rsidR="00AA230A" w:rsidRDefault="00AA230A" w:rsidP="00710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val="0"/>
                      </a:ext>
                    </a:extLst>
                  </a:blip>
                  <a:stretch>
                    <a:fillRect/>
                  </a:stretch>
                </pic:blipFill>
                <pic:spPr>
                  <a:xfrm>
                    <a:off x="0" y="0"/>
                    <a:ext cx="2552700" cy="1342531"/>
                  </a:xfrm>
                  <a:prstGeom prst="rect">
                    <a:avLst/>
                  </a:prstGeom>
                </pic:spPr>
              </pic:pic>
            </a:graphicData>
          </a:graphic>
          <wp14:sizeRelH relativeFrom="margin">
            <wp14:pctWidth>0</wp14:pctWidth>
          </wp14:sizeRelH>
          <wp14:sizeRelV relativeFrom="margin">
            <wp14:pctHeight>0</wp14:pctHeight>
          </wp14:sizeRelV>
        </wp:anchor>
      </w:drawing>
    </w:r>
  </w:p>
  <w:p w:rsidR="007106B5" w:rsidRDefault="007106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1CC"/>
    <w:multiLevelType w:val="hybridMultilevel"/>
    <w:tmpl w:val="9B2A1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0B6820"/>
    <w:multiLevelType w:val="hybridMultilevel"/>
    <w:tmpl w:val="C1068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F1313"/>
    <w:multiLevelType w:val="hybridMultilevel"/>
    <w:tmpl w:val="F5E6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A80854"/>
    <w:multiLevelType w:val="hybridMultilevel"/>
    <w:tmpl w:val="3A6CD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B5"/>
    <w:rsid w:val="00000CE1"/>
    <w:rsid w:val="002A1C14"/>
    <w:rsid w:val="00372DD7"/>
    <w:rsid w:val="00654953"/>
    <w:rsid w:val="007106B5"/>
    <w:rsid w:val="007F0EEE"/>
    <w:rsid w:val="008410A4"/>
    <w:rsid w:val="008B48CC"/>
    <w:rsid w:val="00AA230A"/>
    <w:rsid w:val="00D32986"/>
    <w:rsid w:val="00D62840"/>
    <w:rsid w:val="00DF41D4"/>
    <w:rsid w:val="00DF50EF"/>
    <w:rsid w:val="00EB608A"/>
    <w:rsid w:val="00FA4F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paragraph" w:styleId="a9">
    <w:name w:val="List Paragraph"/>
    <w:basedOn w:val="a"/>
    <w:uiPriority w:val="34"/>
    <w:qFormat/>
    <w:rsid w:val="00DF41D4"/>
    <w:pPr>
      <w:ind w:left="720"/>
      <w:contextualSpacing/>
    </w:pPr>
  </w:style>
  <w:style w:type="paragraph" w:styleId="aa">
    <w:name w:val="Plain Text"/>
    <w:basedOn w:val="a"/>
    <w:link w:val="ab"/>
    <w:semiHidden/>
    <w:rsid w:val="007F0EEE"/>
    <w:pPr>
      <w:spacing w:after="0" w:line="240" w:lineRule="auto"/>
    </w:pPr>
    <w:rPr>
      <w:rFonts w:ascii="Courier New" w:eastAsia="Times New Roman" w:hAnsi="Times New Roman" w:cs="Miriam"/>
      <w:sz w:val="20"/>
      <w:szCs w:val="20"/>
    </w:rPr>
  </w:style>
  <w:style w:type="character" w:customStyle="1" w:styleId="ab">
    <w:name w:val="טקסט רגיל תו"/>
    <w:basedOn w:val="a0"/>
    <w:link w:val="aa"/>
    <w:semiHidden/>
    <w:rsid w:val="007F0EEE"/>
    <w:rPr>
      <w:rFonts w:ascii="Courier New" w:eastAsia="Times New Roman" w:hAnsi="Times New Roman" w:cs="Miriam"/>
      <w:sz w:val="20"/>
      <w:szCs w:val="20"/>
    </w:rPr>
  </w:style>
  <w:style w:type="paragraph" w:customStyle="1" w:styleId="lit">
    <w:name w:val="lit"/>
    <w:basedOn w:val="a"/>
    <w:rsid w:val="00372DD7"/>
    <w:pPr>
      <w:bidi w:val="0"/>
      <w:spacing w:before="100" w:beforeAutospacing="1" w:after="100" w:afterAutospacing="1"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paragraph" w:styleId="a9">
    <w:name w:val="List Paragraph"/>
    <w:basedOn w:val="a"/>
    <w:uiPriority w:val="34"/>
    <w:qFormat/>
    <w:rsid w:val="00DF41D4"/>
    <w:pPr>
      <w:ind w:left="720"/>
      <w:contextualSpacing/>
    </w:pPr>
  </w:style>
  <w:style w:type="paragraph" w:styleId="aa">
    <w:name w:val="Plain Text"/>
    <w:basedOn w:val="a"/>
    <w:link w:val="ab"/>
    <w:semiHidden/>
    <w:rsid w:val="007F0EEE"/>
    <w:pPr>
      <w:spacing w:after="0" w:line="240" w:lineRule="auto"/>
    </w:pPr>
    <w:rPr>
      <w:rFonts w:ascii="Courier New" w:eastAsia="Times New Roman" w:hAnsi="Times New Roman" w:cs="Miriam"/>
      <w:sz w:val="20"/>
      <w:szCs w:val="20"/>
    </w:rPr>
  </w:style>
  <w:style w:type="character" w:customStyle="1" w:styleId="ab">
    <w:name w:val="טקסט רגיל תו"/>
    <w:basedOn w:val="a0"/>
    <w:link w:val="aa"/>
    <w:semiHidden/>
    <w:rsid w:val="007F0EEE"/>
    <w:rPr>
      <w:rFonts w:ascii="Courier New" w:eastAsia="Times New Roman" w:hAnsi="Times New Roman" w:cs="Miriam"/>
      <w:sz w:val="20"/>
      <w:szCs w:val="20"/>
    </w:rPr>
  </w:style>
  <w:style w:type="paragraph" w:customStyle="1" w:styleId="lit">
    <w:name w:val="lit"/>
    <w:basedOn w:val="a"/>
    <w:rsid w:val="00372DD7"/>
    <w:pPr>
      <w:bidi w:val="0"/>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1909</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2015-06-02T08:38:00Z</cp:lastPrinted>
  <dcterms:created xsi:type="dcterms:W3CDTF">2015-06-02T08:54:00Z</dcterms:created>
  <dcterms:modified xsi:type="dcterms:W3CDTF">2015-06-02T08:54:00Z</dcterms:modified>
</cp:coreProperties>
</file>