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DB" w:rsidRPr="00A4408C" w:rsidRDefault="008314DB" w:rsidP="008314DB">
      <w:pPr>
        <w:pStyle w:val="1"/>
        <w:rPr>
          <w:rFonts w:ascii="Times New Roman" w:hAnsi="Times New Roman" w:cs="Times New Roman"/>
          <w:b w:val="0"/>
          <w:bCs w:val="0"/>
          <w:sz w:val="24"/>
          <w:szCs w:val="24"/>
          <w:rtl/>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0</wp:posOffset>
            </wp:positionV>
            <wp:extent cx="754380" cy="810895"/>
            <wp:effectExtent l="0" t="0" r="7620" b="8255"/>
            <wp:wrapNone/>
            <wp:docPr id="3" name="תמונה 3" descr="MC90035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20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08C">
        <w:rPr>
          <w:rFonts w:ascii="Times New Roman" w:hAnsi="Times New Roman" w:cs="Times New Roman"/>
          <w:b w:val="0"/>
          <w:bCs w:val="0"/>
          <w:sz w:val="24"/>
          <w:szCs w:val="24"/>
          <w:rtl/>
        </w:rPr>
        <w:t xml:space="preserve">בע"ה </w:t>
      </w:r>
    </w:p>
    <w:p w:rsidR="008314DB" w:rsidRDefault="008314DB" w:rsidP="008314DB">
      <w:pPr>
        <w:pStyle w:val="1"/>
        <w:jc w:val="center"/>
        <w:rPr>
          <w:rFonts w:ascii="Times New Roman" w:hAnsi="Times New Roman" w:cs="Times New Roman" w:hint="cs"/>
          <w:sz w:val="24"/>
          <w:szCs w:val="24"/>
          <w:rtl/>
        </w:rPr>
      </w:pPr>
    </w:p>
    <w:p w:rsidR="008314DB" w:rsidRDefault="008314DB" w:rsidP="008314DB">
      <w:pPr>
        <w:pStyle w:val="1"/>
        <w:jc w:val="center"/>
        <w:rPr>
          <w:rFonts w:ascii="Times New Roman" w:hAnsi="Times New Roman" w:cs="Times New Roman" w:hint="cs"/>
          <w:sz w:val="24"/>
          <w:szCs w:val="24"/>
          <w:rtl/>
        </w:rPr>
      </w:pPr>
    </w:p>
    <w:p w:rsidR="008314DB" w:rsidRDefault="008314DB" w:rsidP="008314DB">
      <w:pPr>
        <w:pStyle w:val="1"/>
        <w:jc w:val="center"/>
        <w:rPr>
          <w:rFonts w:ascii="Times New Roman" w:hAnsi="Times New Roman" w:cs="Times New Roman" w:hint="cs"/>
          <w:sz w:val="36"/>
          <w:szCs w:val="36"/>
          <w:rtl/>
        </w:rPr>
      </w:pPr>
      <w:r w:rsidRPr="008314DB">
        <w:rPr>
          <w:rFonts w:ascii="Times New Roman" w:hAnsi="Times New Roman" w:cs="Times New Roman"/>
          <w:sz w:val="36"/>
          <w:szCs w:val="36"/>
          <w:rtl/>
        </w:rPr>
        <w:t>עבודת סיכום מזמורי תהילים</w:t>
      </w:r>
    </w:p>
    <w:p w:rsidR="008314DB" w:rsidRPr="008314DB" w:rsidRDefault="008314DB" w:rsidP="008314DB">
      <w:pPr>
        <w:rPr>
          <w:rtl/>
        </w:rPr>
      </w:pPr>
    </w:p>
    <w:p w:rsidR="008314DB" w:rsidRPr="00A4408C" w:rsidRDefault="008314DB" w:rsidP="008314DB">
      <w:pPr>
        <w:rPr>
          <w:rFonts w:ascii="Times New Roman" w:hAnsi="Times New Roman" w:cs="Times New Roman"/>
          <w:sz w:val="24"/>
          <w:szCs w:val="24"/>
          <w:rtl/>
        </w:rPr>
      </w:pPr>
    </w:p>
    <w:p w:rsidR="008314DB" w:rsidRPr="00A4408C" w:rsidRDefault="008314DB" w:rsidP="008314DB">
      <w:pPr>
        <w:ind w:right="-180"/>
        <w:rPr>
          <w:rFonts w:ascii="Times New Roman" w:hAnsi="Times New Roman" w:cs="Times New Roman"/>
          <w:sz w:val="24"/>
          <w:szCs w:val="24"/>
          <w:rtl/>
        </w:rPr>
      </w:pPr>
      <w:r w:rsidRPr="00A4408C">
        <w:rPr>
          <w:rFonts w:ascii="Times New Roman" w:hAnsi="Times New Roman" w:cs="Times New Roman"/>
          <w:sz w:val="24"/>
          <w:szCs w:val="24"/>
          <w:rtl/>
        </w:rPr>
        <w:t>א. קראי את הקטעים הבאים, המתארים את מהותו של ספר תהילים וכתבי במילותייך מה כה מיוחד בספר זה.</w:t>
      </w:r>
    </w:p>
    <w:p w:rsidR="008314DB" w:rsidRPr="00A4408C" w:rsidRDefault="008314DB" w:rsidP="008314DB">
      <w:pPr>
        <w:pStyle w:val="1"/>
        <w:rPr>
          <w:rFonts w:ascii="Times New Roman" w:hAnsi="Times New Roman" w:cs="Times New Roman"/>
          <w:sz w:val="24"/>
          <w:szCs w:val="24"/>
          <w:rtl/>
        </w:rPr>
      </w:pPr>
      <w:r w:rsidRPr="00A4408C">
        <w:rPr>
          <w:rFonts w:ascii="Times New Roman" w:hAnsi="Times New Roman" w:cs="Times New Roman"/>
          <w:sz w:val="24"/>
          <w:szCs w:val="24"/>
          <w:rtl/>
        </w:rPr>
        <w:t xml:space="preserve">הקדמת </w:t>
      </w:r>
      <w:proofErr w:type="spellStart"/>
      <w:r w:rsidRPr="00A4408C">
        <w:rPr>
          <w:rFonts w:ascii="Times New Roman" w:hAnsi="Times New Roman" w:cs="Times New Roman"/>
          <w:sz w:val="24"/>
          <w:szCs w:val="24"/>
          <w:rtl/>
        </w:rPr>
        <w:t>המלבי"ם</w:t>
      </w:r>
      <w:proofErr w:type="spellEnd"/>
      <w:r w:rsidRPr="00A4408C">
        <w:rPr>
          <w:rFonts w:ascii="Times New Roman" w:hAnsi="Times New Roman" w:cs="Times New Roman"/>
          <w:sz w:val="24"/>
          <w:szCs w:val="24"/>
          <w:rtl/>
        </w:rPr>
        <w:t xml:space="preserve"> (רבי מאיר לייבוש בן יחיאל מיכל </w:t>
      </w:r>
      <w:proofErr w:type="spellStart"/>
      <w:r w:rsidRPr="00A4408C">
        <w:rPr>
          <w:rFonts w:ascii="Times New Roman" w:hAnsi="Times New Roman" w:cs="Times New Roman"/>
          <w:sz w:val="24"/>
          <w:szCs w:val="24"/>
          <w:rtl/>
        </w:rPr>
        <w:t>ויזר</w:t>
      </w:r>
      <w:proofErr w:type="spellEnd"/>
      <w:r w:rsidRPr="00A4408C">
        <w:rPr>
          <w:rFonts w:ascii="Times New Roman" w:hAnsi="Times New Roman" w:cs="Times New Roman"/>
          <w:sz w:val="24"/>
          <w:szCs w:val="24"/>
          <w:rtl/>
        </w:rPr>
        <w:t>) לספר תהילים:</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 בית קדש הקדשים בית האוצר היקר הזה, מלא יקר כל קדש, מלא הדר כל כבוד ועוז, אוצר בתוכו כל מחמדנו אשר היו לנו מימי קדם, בעוד רוח השיר חי בפי שרי קדש, בעוד התנוסס רוח ה' על נעים זמירות ישראל עלי הגיון </w:t>
      </w:r>
      <w:proofErr w:type="spellStart"/>
      <w:r w:rsidRPr="00A4408C">
        <w:rPr>
          <w:rFonts w:ascii="Times New Roman" w:hAnsi="Times New Roman" w:cs="Times New Roman"/>
          <w:sz w:val="24"/>
          <w:szCs w:val="24"/>
          <w:rtl/>
        </w:rPr>
        <w:t>בכנור</w:t>
      </w:r>
      <w:proofErr w:type="spellEnd"/>
      <w:r w:rsidRPr="00A4408C">
        <w:rPr>
          <w:rFonts w:ascii="Times New Roman" w:hAnsi="Times New Roman" w:cs="Times New Roman"/>
          <w:sz w:val="24"/>
          <w:szCs w:val="24"/>
          <w:rtl/>
        </w:rPr>
        <w:t xml:space="preserve">, בהיכלו כבוד אומר כלו, </w:t>
      </w:r>
      <w:proofErr w:type="spellStart"/>
      <w:r w:rsidRPr="00A4408C">
        <w:rPr>
          <w:rFonts w:ascii="Times New Roman" w:hAnsi="Times New Roman" w:cs="Times New Roman"/>
          <w:sz w:val="24"/>
          <w:szCs w:val="24"/>
          <w:rtl/>
        </w:rPr>
        <w:t>תהלות</w:t>
      </w:r>
      <w:proofErr w:type="spellEnd"/>
      <w:r w:rsidRPr="00A4408C">
        <w:rPr>
          <w:rFonts w:ascii="Times New Roman" w:hAnsi="Times New Roman" w:cs="Times New Roman"/>
          <w:sz w:val="24"/>
          <w:szCs w:val="24"/>
          <w:rtl/>
        </w:rPr>
        <w:t xml:space="preserve"> ותפלות, שירות וזמירות, אבני חפץ ופנינים, שוהם יקר ומטמונים, הון עתק </w:t>
      </w:r>
      <w:proofErr w:type="spellStart"/>
      <w:r w:rsidRPr="00A4408C">
        <w:rPr>
          <w:rFonts w:ascii="Times New Roman" w:hAnsi="Times New Roman" w:cs="Times New Roman"/>
          <w:sz w:val="24"/>
          <w:szCs w:val="24"/>
          <w:rtl/>
        </w:rPr>
        <w:t>ומכמונים</w:t>
      </w:r>
      <w:proofErr w:type="spellEnd"/>
      <w:r w:rsidRPr="00A4408C">
        <w:rPr>
          <w:rFonts w:ascii="Times New Roman" w:hAnsi="Times New Roman" w:cs="Times New Roman"/>
          <w:sz w:val="24"/>
          <w:szCs w:val="24"/>
          <w:rtl/>
        </w:rPr>
        <w:t xml:space="preserve">, מאוצר המלך החסיד משיח </w:t>
      </w:r>
      <w:proofErr w:type="spellStart"/>
      <w:r w:rsidRPr="00A4408C">
        <w:rPr>
          <w:rFonts w:ascii="Times New Roman" w:hAnsi="Times New Roman" w:cs="Times New Roman"/>
          <w:sz w:val="24"/>
          <w:szCs w:val="24"/>
          <w:rtl/>
        </w:rPr>
        <w:t>אלהי</w:t>
      </w:r>
      <w:proofErr w:type="spellEnd"/>
      <w:r w:rsidRPr="00A4408C">
        <w:rPr>
          <w:rFonts w:ascii="Times New Roman" w:hAnsi="Times New Roman" w:cs="Times New Roman"/>
          <w:sz w:val="24"/>
          <w:szCs w:val="24"/>
          <w:rtl/>
        </w:rPr>
        <w:t xml:space="preserve"> יעקב, אשר שר לה' ואשר אליו התפלל בעת רעה צאן מרעיתו, ובעת רעה צאן עמו, בצר ובטוב לו, עד התפלה האחרונה אשר התפלל לפני מותו אחרי משח את שלמה בנו לשבת על </w:t>
      </w:r>
      <w:proofErr w:type="spellStart"/>
      <w:r w:rsidRPr="00A4408C">
        <w:rPr>
          <w:rFonts w:ascii="Times New Roman" w:hAnsi="Times New Roman" w:cs="Times New Roman"/>
          <w:sz w:val="24"/>
          <w:szCs w:val="24"/>
          <w:rtl/>
        </w:rPr>
        <w:t>כסא</w:t>
      </w:r>
      <w:proofErr w:type="spellEnd"/>
      <w:r w:rsidRPr="00A4408C">
        <w:rPr>
          <w:rFonts w:ascii="Times New Roman" w:hAnsi="Times New Roman" w:cs="Times New Roman"/>
          <w:sz w:val="24"/>
          <w:szCs w:val="24"/>
          <w:rtl/>
        </w:rPr>
        <w:t xml:space="preserve"> ה' למלך תחתיו, שאז נאמר כלו תפלות דוד בן ישי (סי' ע"ב), בין אשר התפלל על עצמו, בין אשר התפלל על הכלל, בין אשר התפלל על ענין מיוחד, בין אשר היה מתפלל תמיד, כל אלה אסף וחבר לעת זקנתו בספר מיוחד שיהיו מוכנים לצורך הנהגת המתבודד - כל אדם יחזה בו, כל תפלה וכל תחנה, כל הודאה וכל </w:t>
      </w:r>
      <w:proofErr w:type="spellStart"/>
      <w:r w:rsidRPr="00A4408C">
        <w:rPr>
          <w:rFonts w:ascii="Times New Roman" w:hAnsi="Times New Roman" w:cs="Times New Roman"/>
          <w:sz w:val="24"/>
          <w:szCs w:val="24"/>
          <w:rtl/>
        </w:rPr>
        <w:t>תהלה</w:t>
      </w:r>
      <w:proofErr w:type="spellEnd"/>
      <w:r w:rsidRPr="00A4408C">
        <w:rPr>
          <w:rFonts w:ascii="Times New Roman" w:hAnsi="Times New Roman" w:cs="Times New Roman"/>
          <w:sz w:val="24"/>
          <w:szCs w:val="24"/>
          <w:rtl/>
        </w:rPr>
        <w:t>, על כל דבר ועל כל ענין, צוקה או תשועה, צרה או רוחה, אשר יהיה ליחיד או לרבים, בתהלוכות העתים ומסבות הזמן הסוער על כל עוברי ים החיים בהמון משבריו ושאון גליו:</w:t>
      </w:r>
    </w:p>
    <w:p w:rsidR="008314DB" w:rsidRPr="00A4408C" w:rsidRDefault="008314DB" w:rsidP="008314DB">
      <w:pPr>
        <w:rPr>
          <w:rFonts w:ascii="Times New Roman" w:hAnsi="Times New Roman" w:cs="Times New Roman"/>
          <w:b/>
          <w:bCs/>
          <w:sz w:val="24"/>
          <w:szCs w:val="24"/>
          <w:rtl/>
        </w:rPr>
      </w:pPr>
    </w:p>
    <w:p w:rsidR="008314DB" w:rsidRPr="00A4408C" w:rsidRDefault="008314DB" w:rsidP="008314DB">
      <w:pPr>
        <w:rPr>
          <w:rFonts w:ascii="Times New Roman" w:hAnsi="Times New Roman" w:cs="Times New Roman"/>
          <w:b/>
          <w:bCs/>
          <w:sz w:val="24"/>
          <w:szCs w:val="24"/>
          <w:rtl/>
        </w:rPr>
      </w:pPr>
      <w:proofErr w:type="spellStart"/>
      <w:r w:rsidRPr="00A4408C">
        <w:rPr>
          <w:rFonts w:ascii="Times New Roman" w:hAnsi="Times New Roman" w:cs="Times New Roman"/>
          <w:b/>
          <w:bCs/>
          <w:sz w:val="24"/>
          <w:szCs w:val="24"/>
          <w:rtl/>
        </w:rPr>
        <w:t>פיבל</w:t>
      </w:r>
      <w:proofErr w:type="spellEnd"/>
      <w:r w:rsidRPr="00A4408C">
        <w:rPr>
          <w:rFonts w:ascii="Times New Roman" w:hAnsi="Times New Roman" w:cs="Times New Roman"/>
          <w:b/>
          <w:bCs/>
          <w:sz w:val="24"/>
          <w:szCs w:val="24"/>
          <w:rtl/>
        </w:rPr>
        <w:t xml:space="preserve"> מלצר פני ספר תהילים:</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מהו סוד החיוניות הנצחית של ספר קטן זה? מהו סוד הקשר האינטימי שבינינו ובין הספר הזה, אשר לא </w:t>
      </w:r>
      <w:proofErr w:type="spellStart"/>
      <w:r w:rsidRPr="00A4408C">
        <w:rPr>
          <w:rFonts w:ascii="Times New Roman" w:hAnsi="Times New Roman" w:cs="Times New Roman"/>
          <w:sz w:val="24"/>
          <w:szCs w:val="24"/>
          <w:rtl/>
        </w:rPr>
        <w:t>נתרופף</w:t>
      </w:r>
      <w:proofErr w:type="spellEnd"/>
      <w:r w:rsidRPr="00A4408C">
        <w:rPr>
          <w:rFonts w:ascii="Times New Roman" w:hAnsi="Times New Roman" w:cs="Times New Roman"/>
          <w:sz w:val="24"/>
          <w:szCs w:val="24"/>
          <w:rtl/>
        </w:rPr>
        <w:t xml:space="preserve"> במשך אלפים בשנים, בחלוף עידנים ובהמיר זמנים?... מי צפן קסם הרעננות במילים אלה? מה סוד התחדשותן הנצחית בלבבות הדורות ובלבו של אדם מישראל?</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 קודם כל: ספר תהילים הוא ספר האדם. האדם בעל שאר הרוח, בעל רוח הקודש... בעוד שברוב ספרי התנ"ך מדבר ה' אל האדם, הרי בספר תהילים מדבר האדם אל ה'... </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אדם הניגש אל הספר הזה... אם יש לו עין רואה ואוזן שומעת ולב מבין, תתקפנו ההרגשה: אין זו אלא רוח הקודש, נשמת החיים אשר נופחה באדם ע"י הבורא אשר בראו בצלמו. מי שאמר "אחת שאלתי מאת ה' אותה אבקש: שבתי בבית ה' כל ימי חיי... ושבתי בבית ה' לאורך ימים"- לא רק שאל וביקש קרבת אלוקים אלא גם השיגה והרגיש בה.</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 כך היה הספר הזה לספרו של אדם מישראל, לספרו של עם ישראל. לספר החיים, החיים עד העולם. </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ב. לפנייך רשימת הפרקים שלמדנו. עלייך לקרוא שוב את הפרקים ואת סיכומי השיעורים שלמדנו על כל פרק, ולתת לכל פרק כותרת שתתמצת ותביע בבהירות את הנושא/ים המרכזי בו הוא עוסק. </w:t>
      </w:r>
    </w:p>
    <w:p w:rsidR="008314DB" w:rsidRDefault="008314DB" w:rsidP="008314DB">
      <w:pPr>
        <w:rPr>
          <w:rFonts w:ascii="Times New Roman" w:hAnsi="Times New Roman" w:cs="Times New Roman" w:hint="cs"/>
          <w:sz w:val="24"/>
          <w:szCs w:val="24"/>
          <w:rtl/>
        </w:rPr>
      </w:pPr>
    </w:p>
    <w:p w:rsidR="008314DB" w:rsidRDefault="008314DB" w:rsidP="008314DB">
      <w:pPr>
        <w:rPr>
          <w:rFonts w:ascii="Times New Roman" w:hAnsi="Times New Roman" w:cs="Times New Roman" w:hint="cs"/>
          <w:sz w:val="24"/>
          <w:szCs w:val="24"/>
          <w:rtl/>
        </w:rPr>
      </w:pPr>
    </w:p>
    <w:p w:rsidR="008314DB" w:rsidRDefault="008314DB" w:rsidP="008314DB">
      <w:pPr>
        <w:rPr>
          <w:rFonts w:ascii="Times New Roman" w:hAnsi="Times New Roman" w:cs="Times New Roman" w:hint="cs"/>
          <w:sz w:val="24"/>
          <w:szCs w:val="24"/>
          <w:rtl/>
        </w:rPr>
      </w:pP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כג</w:t>
      </w:r>
      <w:r w:rsidRPr="00A4408C">
        <w:rPr>
          <w:rFonts w:ascii="Times New Roman" w:hAnsi="Times New Roman" w:cs="Times New Roman"/>
          <w:sz w:val="24"/>
          <w:szCs w:val="24"/>
          <w:rtl/>
        </w:rPr>
        <w:t xml:space="preserve">' </w:t>
      </w: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ל'</w:t>
      </w: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צב</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ק"ז</w:t>
      </w:r>
      <w:r w:rsidRPr="00A4408C">
        <w:rPr>
          <w:rFonts w:ascii="Times New Roman" w:hAnsi="Times New Roman" w:cs="Times New Roman"/>
          <w:sz w:val="24"/>
          <w:szCs w:val="24"/>
          <w:rtl/>
        </w:rPr>
        <w:t xml:space="preserve"> </w:t>
      </w: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קכ"א</w:t>
      </w: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קכ"ב</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קכ"ו</w:t>
      </w:r>
      <w:r w:rsidRPr="00A4408C">
        <w:rPr>
          <w:rFonts w:ascii="Times New Roman" w:hAnsi="Times New Roman" w:cs="Times New Roman"/>
          <w:sz w:val="24"/>
          <w:szCs w:val="24"/>
          <w:rtl/>
        </w:rPr>
        <w:t xml:space="preserve"> </w:t>
      </w: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פרק </w:t>
      </w:r>
      <w:r>
        <w:rPr>
          <w:rFonts w:ascii="Times New Roman" w:hAnsi="Times New Roman" w:cs="Times New Roman" w:hint="cs"/>
          <w:sz w:val="24"/>
          <w:szCs w:val="24"/>
          <w:rtl/>
        </w:rPr>
        <w:t>ק"ל</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 xml:space="preserve">ג. בחרי </w:t>
      </w:r>
      <w:r w:rsidRPr="00A4408C">
        <w:rPr>
          <w:rFonts w:ascii="Times New Roman" w:hAnsi="Times New Roman" w:cs="Times New Roman"/>
          <w:sz w:val="24"/>
          <w:szCs w:val="24"/>
          <w:u w:val="single"/>
          <w:rtl/>
        </w:rPr>
        <w:t>שני</w:t>
      </w:r>
      <w:r w:rsidRPr="00A4408C">
        <w:rPr>
          <w:rFonts w:ascii="Times New Roman" w:hAnsi="Times New Roman" w:cs="Times New Roman"/>
          <w:sz w:val="24"/>
          <w:szCs w:val="24"/>
          <w:rtl/>
        </w:rPr>
        <w:t xml:space="preserve"> פרקים שאת מוצאת ביניהם קשר כלשהו. (השלמה, ניגוד, השוואה, כלל ופרט, דמיון ועוד) כתבי בקצרה </w:t>
      </w:r>
      <w:r w:rsidRPr="00A4408C">
        <w:rPr>
          <w:rFonts w:ascii="Times New Roman" w:hAnsi="Times New Roman" w:cs="Times New Roman"/>
          <w:b/>
          <w:bCs/>
          <w:sz w:val="24"/>
          <w:szCs w:val="24"/>
          <w:rtl/>
        </w:rPr>
        <w:t>סיכום</w:t>
      </w:r>
      <w:r w:rsidRPr="00A4408C">
        <w:rPr>
          <w:rFonts w:ascii="Times New Roman" w:hAnsi="Times New Roman" w:cs="Times New Roman"/>
          <w:sz w:val="24"/>
          <w:szCs w:val="24"/>
          <w:rtl/>
        </w:rPr>
        <w:t xml:space="preserve"> של כל אחד מהפרקים שבחרת והסבירי </w:t>
      </w:r>
      <w:r w:rsidRPr="00A4408C">
        <w:rPr>
          <w:rFonts w:ascii="Times New Roman" w:hAnsi="Times New Roman" w:cs="Times New Roman"/>
          <w:b/>
          <w:bCs/>
          <w:sz w:val="24"/>
          <w:szCs w:val="24"/>
          <w:rtl/>
        </w:rPr>
        <w:t>מהו הקשר</w:t>
      </w:r>
      <w:r w:rsidRPr="00A4408C">
        <w:rPr>
          <w:rFonts w:ascii="Times New Roman" w:hAnsi="Times New Roman" w:cs="Times New Roman"/>
          <w:sz w:val="24"/>
          <w:szCs w:val="24"/>
          <w:rtl/>
        </w:rPr>
        <w:t xml:space="preserve"> שאת מוצאת ביניהם.</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ד. בלימוד המזמורים השונים ראינו כי ספר תהילים כתוב כשירה, שירת קודש,  ולכן צורת הכתיבה שלו מאופיינת בריבוי אמצעים אומנותיים ושיריים המוסיפים ליופיים של המזמורים ולמשמעותם העמוקה. </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לפנייך רשימה של אמצעים אומנותיים, עלייך לתת </w:t>
      </w:r>
      <w:r w:rsidRPr="00A4408C">
        <w:rPr>
          <w:rFonts w:ascii="Times New Roman" w:hAnsi="Times New Roman" w:cs="Times New Roman"/>
          <w:sz w:val="24"/>
          <w:szCs w:val="24"/>
          <w:u w:val="single"/>
          <w:rtl/>
        </w:rPr>
        <w:t>דוגמא אחת</w:t>
      </w:r>
      <w:r w:rsidRPr="00A4408C">
        <w:rPr>
          <w:rFonts w:ascii="Times New Roman" w:hAnsi="Times New Roman" w:cs="Times New Roman"/>
          <w:sz w:val="24"/>
          <w:szCs w:val="24"/>
          <w:rtl/>
        </w:rPr>
        <w:t xml:space="preserve"> לכל אמצעי אומנותי, מתוך המזמורים שלמדנו:</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1. תקבולת פשוטה </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2. תקבולת כיאסטית </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3. דימוי</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4.  משל</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5. מעבר בין גופים (מדיבור בגוף ראשון לדיבור בגוף שני וכד').</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sz w:val="24"/>
          <w:szCs w:val="24"/>
          <w:rtl/>
        </w:rPr>
      </w:pPr>
      <w:r>
        <w:rPr>
          <w:rFonts w:ascii="Times New Roman" w:hAnsi="Times New Roman" w:cs="Times New Roman" w:hint="cs"/>
          <w:sz w:val="24"/>
          <w:szCs w:val="24"/>
          <w:rtl/>
        </w:rPr>
        <w:t>ה</w:t>
      </w:r>
      <w:r w:rsidRPr="00A4408C">
        <w:rPr>
          <w:rFonts w:ascii="Times New Roman" w:hAnsi="Times New Roman" w:cs="Times New Roman"/>
          <w:sz w:val="24"/>
          <w:szCs w:val="24"/>
          <w:rtl/>
        </w:rPr>
        <w:t>. קראי את שני המקורות הבאים, שהם תורות חסידיות שאמר רבי נחמן מברסלב.</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1. הסבירי במילותייך את דבריו לגבי ספר תהילים.</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2. </w:t>
      </w:r>
      <w:r>
        <w:rPr>
          <w:rFonts w:ascii="Times New Roman" w:hAnsi="Times New Roman" w:cs="Times New Roman" w:hint="cs"/>
          <w:sz w:val="24"/>
          <w:szCs w:val="24"/>
          <w:rtl/>
        </w:rPr>
        <w:t xml:space="preserve">רשות: </w:t>
      </w:r>
      <w:r w:rsidRPr="00A4408C">
        <w:rPr>
          <w:rFonts w:ascii="Times New Roman" w:hAnsi="Times New Roman" w:cs="Times New Roman"/>
          <w:sz w:val="24"/>
          <w:szCs w:val="24"/>
          <w:rtl/>
        </w:rPr>
        <w:t xml:space="preserve">בחרי מזמור </w:t>
      </w:r>
      <w:r w:rsidRPr="00A4408C">
        <w:rPr>
          <w:rFonts w:ascii="Times New Roman" w:hAnsi="Times New Roman" w:cs="Times New Roman"/>
          <w:sz w:val="24"/>
          <w:szCs w:val="24"/>
          <w:u w:val="single"/>
          <w:rtl/>
        </w:rPr>
        <w:t>אחד</w:t>
      </w:r>
      <w:r w:rsidRPr="00A4408C">
        <w:rPr>
          <w:rFonts w:ascii="Times New Roman" w:hAnsi="Times New Roman" w:cs="Times New Roman"/>
          <w:sz w:val="24"/>
          <w:szCs w:val="24"/>
          <w:rtl/>
        </w:rPr>
        <w:t xml:space="preserve"> מבין המזמורים שלמדנו, ו</w:t>
      </w:r>
      <w:r>
        <w:rPr>
          <w:rFonts w:ascii="Times New Roman" w:hAnsi="Times New Roman" w:cs="Times New Roman" w:hint="cs"/>
          <w:sz w:val="24"/>
          <w:szCs w:val="24"/>
          <w:rtl/>
        </w:rPr>
        <w:t>נסי לה</w:t>
      </w:r>
      <w:r w:rsidRPr="00A4408C">
        <w:rPr>
          <w:rFonts w:ascii="Times New Roman" w:hAnsi="Times New Roman" w:cs="Times New Roman"/>
          <w:sz w:val="24"/>
          <w:szCs w:val="24"/>
          <w:rtl/>
        </w:rPr>
        <w:t xml:space="preserve">תפלל אותו בצורה שעליה ממליץ רבי  נחמן, כלומר נסי "למצוא את עצמך" במזמור ולאמרו כאילו נאמר עלייך ועל התמודדויות שאת מכירה מחייך. </w:t>
      </w:r>
    </w:p>
    <w:p w:rsidR="008314DB" w:rsidRDefault="008314DB" w:rsidP="008314DB">
      <w:pPr>
        <w:rPr>
          <w:rFonts w:ascii="Times New Roman" w:hAnsi="Times New Roman" w:cs="Times New Roman" w:hint="cs"/>
          <w:sz w:val="24"/>
          <w:szCs w:val="24"/>
          <w:rtl/>
        </w:rPr>
      </w:pPr>
      <w:r w:rsidRPr="00A4408C">
        <w:rPr>
          <w:rFonts w:ascii="Times New Roman" w:hAnsi="Times New Roman" w:cs="Times New Roman"/>
          <w:sz w:val="24"/>
          <w:szCs w:val="24"/>
          <w:rtl/>
        </w:rPr>
        <w:t>3. כעת כתבי כמה משפטים על תחושותייך ומחשבותייך בעקבות התנסות זאת.</w:t>
      </w:r>
      <w:r>
        <w:rPr>
          <w:rFonts w:ascii="Times New Roman" w:hAnsi="Times New Roman" w:cs="Times New Roman" w:hint="cs"/>
          <w:sz w:val="24"/>
          <w:szCs w:val="24"/>
          <w:rtl/>
        </w:rPr>
        <w:t xml:space="preserve"> אם לא עשית את ההצעה בסעיף 2 כתבי את מחשבותייך על הצעתו של רבי נחמן: מה מעוררת בך הצעתו, שאלות המתעוררות בך לאורה, מה יכול לעזור ליישומה וכד'. </w:t>
      </w:r>
    </w:p>
    <w:p w:rsidR="008314DB" w:rsidRDefault="008314DB" w:rsidP="008314DB">
      <w:pPr>
        <w:rPr>
          <w:rFonts w:ascii="Times New Roman" w:hAnsi="Times New Roman" w:cs="Times New Roman" w:hint="cs"/>
          <w:sz w:val="24"/>
          <w:szCs w:val="24"/>
          <w:rtl/>
        </w:rPr>
      </w:pPr>
    </w:p>
    <w:p w:rsidR="008314DB" w:rsidRPr="00A4408C" w:rsidRDefault="008314DB" w:rsidP="008314DB">
      <w:pPr>
        <w:rPr>
          <w:rFonts w:ascii="Times New Roman" w:hAnsi="Times New Roman" w:cs="Times New Roman" w:hint="cs"/>
          <w:sz w:val="24"/>
          <w:szCs w:val="24"/>
          <w:rtl/>
        </w:rPr>
      </w:pPr>
    </w:p>
    <w:p w:rsidR="008314DB" w:rsidRDefault="008314DB" w:rsidP="008314DB">
      <w:pPr>
        <w:rPr>
          <w:rFonts w:ascii="Times New Roman" w:hAnsi="Times New Roman" w:cs="Times New Roman" w:hint="cs"/>
          <w:sz w:val="24"/>
          <w:szCs w:val="24"/>
          <w:rtl/>
        </w:rPr>
      </w:pPr>
    </w:p>
    <w:p w:rsidR="008314DB" w:rsidRDefault="008314DB" w:rsidP="008314DB">
      <w:pPr>
        <w:rPr>
          <w:rFonts w:ascii="Times New Roman" w:hAnsi="Times New Roman" w:cs="Times New Roman" w:hint="cs"/>
          <w:sz w:val="24"/>
          <w:szCs w:val="24"/>
          <w:rtl/>
        </w:rPr>
      </w:pPr>
    </w:p>
    <w:p w:rsidR="008314DB" w:rsidRPr="00A4408C" w:rsidRDefault="008314DB" w:rsidP="008314DB">
      <w:pPr>
        <w:rPr>
          <w:rFonts w:ascii="Times New Roman" w:hAnsi="Times New Roman" w:cs="Times New Roman" w:hint="cs"/>
          <w:sz w:val="24"/>
          <w:szCs w:val="24"/>
          <w:rtl/>
        </w:rPr>
      </w:pPr>
    </w:p>
    <w:p w:rsidR="008314DB" w:rsidRPr="00A4408C" w:rsidRDefault="008314DB" w:rsidP="008314DB">
      <w:pPr>
        <w:rPr>
          <w:rFonts w:ascii="Times New Roman" w:hAnsi="Times New Roman" w:cs="Times New Roman"/>
          <w:b/>
          <w:bCs/>
          <w:sz w:val="24"/>
          <w:szCs w:val="24"/>
          <w:rtl/>
        </w:rPr>
      </w:pPr>
      <w:r w:rsidRPr="00A4408C">
        <w:rPr>
          <w:rFonts w:ascii="Times New Roman" w:hAnsi="Times New Roman" w:cs="Times New Roman"/>
          <w:b/>
          <w:bCs/>
          <w:sz w:val="24"/>
          <w:szCs w:val="24"/>
          <w:rtl/>
        </w:rPr>
        <w:t xml:space="preserve">רבי נחמן מברסלב, ליקוטי </w:t>
      </w:r>
      <w:proofErr w:type="spellStart"/>
      <w:r w:rsidRPr="00A4408C">
        <w:rPr>
          <w:rFonts w:ascii="Times New Roman" w:hAnsi="Times New Roman" w:cs="Times New Roman"/>
          <w:b/>
          <w:bCs/>
          <w:sz w:val="24"/>
          <w:szCs w:val="24"/>
          <w:rtl/>
        </w:rPr>
        <w:t>מוהר"ן</w:t>
      </w:r>
      <w:proofErr w:type="spellEnd"/>
      <w:r w:rsidRPr="00A4408C">
        <w:rPr>
          <w:rFonts w:ascii="Times New Roman" w:hAnsi="Times New Roman" w:cs="Times New Roman"/>
          <w:b/>
          <w:bCs/>
          <w:sz w:val="24"/>
          <w:szCs w:val="24"/>
          <w:rtl/>
        </w:rPr>
        <w:t xml:space="preserve"> </w:t>
      </w:r>
      <w:proofErr w:type="spellStart"/>
      <w:r w:rsidRPr="00A4408C">
        <w:rPr>
          <w:rFonts w:ascii="Times New Roman" w:hAnsi="Times New Roman" w:cs="Times New Roman"/>
          <w:b/>
          <w:bCs/>
          <w:sz w:val="24"/>
          <w:szCs w:val="24"/>
          <w:rtl/>
        </w:rPr>
        <w:t>עג</w:t>
      </w:r>
      <w:proofErr w:type="spellEnd"/>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מִי שֶׁרוֹצֶה לִזְכּוֹת לִתְשׁוּבָה, יִהְיֶה רָגִיל בַּאֲמִירַת תְּהִלִּים, כִּי אֲמִירַת תְּהִלִּים מְסֻגָּל לִתְשׁוּבָה. ... וְעִקָּר הַתְּשׁוּבָה שֶׁל דָּוִד הַמֶּלֶךְ הוּא סֵפֶר תְּהִלִּים, שֶׁאֲמָרוֹ בְּהִתְעוֹרְרוּת גָּדוֹל מְאֹד וּבְרוּחַ - הַקֹּדֶשׁ, עַד שֶׁכָּל אֶחָד וְאֶחָד כְּפִי מַה שֶּׁהוּא יָכוֹל </w:t>
      </w:r>
      <w:proofErr w:type="spellStart"/>
      <w:r w:rsidRPr="00A4408C">
        <w:rPr>
          <w:rFonts w:ascii="Times New Roman" w:hAnsi="Times New Roman" w:cs="Times New Roman"/>
          <w:sz w:val="24"/>
          <w:szCs w:val="24"/>
          <w:rtl/>
        </w:rPr>
        <w:t>לִמְצֹא</w:t>
      </w:r>
      <w:proofErr w:type="spellEnd"/>
      <w:r w:rsidRPr="00A4408C">
        <w:rPr>
          <w:rFonts w:ascii="Times New Roman" w:hAnsi="Times New Roman" w:cs="Times New Roman"/>
          <w:sz w:val="24"/>
          <w:szCs w:val="24"/>
          <w:rtl/>
        </w:rPr>
        <w:t xml:space="preserve"> אֶת עַצְמוֹ בְּתוֹךְ סֵפֶר תְּהִלִּים, וְלִזְכּוֹת לִתְשׁוּבָה עַל - יְדֵי אֲמִירַת תְּהִלִּים כַּנַּ"ל:</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b/>
          <w:bCs/>
          <w:sz w:val="24"/>
          <w:szCs w:val="24"/>
          <w:rtl/>
        </w:rPr>
      </w:pPr>
      <w:r w:rsidRPr="00A4408C">
        <w:rPr>
          <w:rFonts w:ascii="Times New Roman" w:hAnsi="Times New Roman" w:cs="Times New Roman"/>
          <w:b/>
          <w:bCs/>
          <w:sz w:val="24"/>
          <w:szCs w:val="24"/>
          <w:rtl/>
        </w:rPr>
        <w:t xml:space="preserve">רבי נחמן מברסלב, ליקוטי </w:t>
      </w:r>
      <w:proofErr w:type="spellStart"/>
      <w:r w:rsidRPr="00A4408C">
        <w:rPr>
          <w:rFonts w:ascii="Times New Roman" w:hAnsi="Times New Roman" w:cs="Times New Roman"/>
          <w:b/>
          <w:bCs/>
          <w:sz w:val="24"/>
          <w:szCs w:val="24"/>
          <w:rtl/>
        </w:rPr>
        <w:t>מוהר"ן</w:t>
      </w:r>
      <w:proofErr w:type="spellEnd"/>
      <w:r w:rsidRPr="00A4408C">
        <w:rPr>
          <w:rFonts w:ascii="Times New Roman" w:hAnsi="Times New Roman" w:cs="Times New Roman"/>
          <w:b/>
          <w:bCs/>
          <w:sz w:val="24"/>
          <w:szCs w:val="24"/>
          <w:rtl/>
        </w:rPr>
        <w:t xml:space="preserve"> </w:t>
      </w:r>
      <w:proofErr w:type="spellStart"/>
      <w:r w:rsidRPr="00A4408C">
        <w:rPr>
          <w:rFonts w:ascii="Times New Roman" w:hAnsi="Times New Roman" w:cs="Times New Roman"/>
          <w:b/>
          <w:bCs/>
          <w:sz w:val="24"/>
          <w:szCs w:val="24"/>
          <w:rtl/>
        </w:rPr>
        <w:t>קא</w:t>
      </w:r>
      <w:proofErr w:type="spellEnd"/>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וְכֵן אֲמִירַת תְּהִלִּים וְכַיּוֹצֵא צָרִיךְ לִרְאוֹת, שֶׁיִּמְצָא אֶת עַצְמוֹ בְּתוֹךְ כָּל מִזְמוֹרֵי תְּהִלִּים וּבְתוֹךְ כָּל הַתְּחִנּוֹת וּבַקָּשׁוֹת וּסְלִיחוֹת וְכַיּוֹצֵא. וּבְקַל בִּפְשִׁיטוּת בְּלִי חָכְמוֹת </w:t>
      </w:r>
      <w:proofErr w:type="spellStart"/>
      <w:r w:rsidRPr="00A4408C">
        <w:rPr>
          <w:rFonts w:ascii="Times New Roman" w:hAnsi="Times New Roman" w:cs="Times New Roman"/>
          <w:sz w:val="24"/>
          <w:szCs w:val="24"/>
          <w:rtl/>
        </w:rPr>
        <w:t>יְכוֹלִין</w:t>
      </w:r>
      <w:proofErr w:type="spellEnd"/>
      <w:r w:rsidRPr="00A4408C">
        <w:rPr>
          <w:rFonts w:ascii="Times New Roman" w:hAnsi="Times New Roman" w:cs="Times New Roman"/>
          <w:sz w:val="24"/>
          <w:szCs w:val="24"/>
          <w:rtl/>
        </w:rPr>
        <w:t xml:space="preserve"> </w:t>
      </w:r>
      <w:proofErr w:type="spellStart"/>
      <w:r w:rsidRPr="00A4408C">
        <w:rPr>
          <w:rFonts w:ascii="Times New Roman" w:hAnsi="Times New Roman" w:cs="Times New Roman"/>
          <w:sz w:val="24"/>
          <w:szCs w:val="24"/>
          <w:rtl/>
        </w:rPr>
        <w:t>לִמְצֹא</w:t>
      </w:r>
      <w:proofErr w:type="spellEnd"/>
      <w:r w:rsidRPr="00A4408C">
        <w:rPr>
          <w:rFonts w:ascii="Times New Roman" w:hAnsi="Times New Roman" w:cs="Times New Roman"/>
          <w:sz w:val="24"/>
          <w:szCs w:val="24"/>
          <w:rtl/>
        </w:rPr>
        <w:t xml:space="preserve"> אֶת עַצְמוֹ בְּתוֹךְ כָּל הַתְּחִנּוֹת וּבַקָּשׁוֹת, וּבִפְרָט בִּתְהִלִּים, שֶׁנֶּאֱמַר בִּשְׁבִיל כְּלַל יִשְׂרָאֵל, בִּשְׁבִיל כָּל אֶחָד וְאֶחָד בִּפְרָט. וְכָל אָדָם כָּל מִלְחֲמוֹת הַיֵּצֶר שֶׁיֵּשׁ עָלָיו וְכָל מַה שֶּׁנַּעֲשֶׂה עִמּוֹ, </w:t>
      </w:r>
      <w:proofErr w:type="spellStart"/>
      <w:r w:rsidRPr="00A4408C">
        <w:rPr>
          <w:rFonts w:ascii="Times New Roman" w:hAnsi="Times New Roman" w:cs="Times New Roman"/>
          <w:sz w:val="24"/>
          <w:szCs w:val="24"/>
          <w:rtl/>
        </w:rPr>
        <w:t>הַכֹּל</w:t>
      </w:r>
      <w:proofErr w:type="spellEnd"/>
      <w:r w:rsidRPr="00A4408C">
        <w:rPr>
          <w:rFonts w:ascii="Times New Roman" w:hAnsi="Times New Roman" w:cs="Times New Roman"/>
          <w:sz w:val="24"/>
          <w:szCs w:val="24"/>
          <w:rtl/>
        </w:rPr>
        <w:t xml:space="preserve"> מְבֹאָר וּמְפֹרָשׁ בִּתְהִלִּים, כִּי עִקָּרוֹ נֶאֱמַר עַל מִלְחֲמוֹת הַיֵּצֶר הָרָע וְחֵילוֹתָיו, שֶׁהֵם עִקָּר הָאוֹיְבִים וְהַשֹּוֹנְאִים שֶׁל הָאָדָם, שֶׁרוֹצִים לְמָנְעוֹ מִדֶּרֶךְ הַחַיִּים וּלְהוֹרִידוֹ לִשְׁאוֹל תַּחְתִּיּוֹת, חַס וְשָׁלוֹם, אִם לֹא יִשְׁמֹר עַצְמוֹ מֵהֶם. וְרַק עַל עִנְיַן מִלְחָמָה זֹאת </w:t>
      </w:r>
      <w:proofErr w:type="spellStart"/>
      <w:r w:rsidRPr="00A4408C">
        <w:rPr>
          <w:rFonts w:ascii="Times New Roman" w:hAnsi="Times New Roman" w:cs="Times New Roman"/>
          <w:sz w:val="24"/>
          <w:szCs w:val="24"/>
          <w:rtl/>
        </w:rPr>
        <w:t>נִתְיַסֵּד</w:t>
      </w:r>
      <w:proofErr w:type="spellEnd"/>
      <w:r w:rsidRPr="00A4408C">
        <w:rPr>
          <w:rFonts w:ascii="Times New Roman" w:hAnsi="Times New Roman" w:cs="Times New Roman"/>
          <w:sz w:val="24"/>
          <w:szCs w:val="24"/>
          <w:rtl/>
        </w:rPr>
        <w:t xml:space="preserve"> כָּל סֵפֶר תְּהִלִּים. כִּי עִקָּר כְּלָל וְשֹׁרֶשׁ וִיסוֹד שֶׁל כָּל הָעֵצוֹת לְהִתְקָרֵב לְהַשֵּׁם יִתְבָּרַךְ, הוּא רַק אֲמִירַת תְּהִלִּים וּשְׁאָרֵי תְּחִנּוֹת וּבַקָּשׁוֹת וְהִתְבּוֹדְדוּת, לְפָרֵשׁ שִׂיחָתוֹ בֵּינוֹ לְבֵין קוֹנוֹ, לְבַקֵּשׁ מִלְּפָנָיו, שֶׁיְּקָרְבֵהוּ לַעֲבוֹדָתוֹ יִתְבָּרַךְ, וְרַק עַל - יְדֵי - זֶה </w:t>
      </w:r>
      <w:proofErr w:type="spellStart"/>
      <w:r w:rsidRPr="00A4408C">
        <w:rPr>
          <w:rFonts w:ascii="Times New Roman" w:hAnsi="Times New Roman" w:cs="Times New Roman"/>
          <w:sz w:val="24"/>
          <w:szCs w:val="24"/>
          <w:rtl/>
        </w:rPr>
        <w:t>זוֹכִין</w:t>
      </w:r>
      <w:proofErr w:type="spellEnd"/>
      <w:r w:rsidRPr="00A4408C">
        <w:rPr>
          <w:rFonts w:ascii="Times New Roman" w:hAnsi="Times New Roman" w:cs="Times New Roman"/>
          <w:sz w:val="24"/>
          <w:szCs w:val="24"/>
          <w:rtl/>
        </w:rPr>
        <w:t xml:space="preserve"> לְנַצֵּחַ הַמִּלְחָמָה אִם יִהְיֶה חָזָק וְאַמִּיץ מְאֹד תָּמִיד לְהַעְתִּיר וּלְהִתְפַּלֵּל וּלְהִתְחַנֵּן לִפְנֵי הַשֵּׁם יִתְבָּרַךְ תָּמִיד, יִהְיֶה אֵיךְ שֶׁיִּהְיֶה, אָז </w:t>
      </w:r>
      <w:proofErr w:type="spellStart"/>
      <w:r w:rsidRPr="00A4408C">
        <w:rPr>
          <w:rFonts w:ascii="Times New Roman" w:hAnsi="Times New Roman" w:cs="Times New Roman"/>
          <w:sz w:val="24"/>
          <w:szCs w:val="24"/>
          <w:rtl/>
        </w:rPr>
        <w:t>בְּוַדַּאי</w:t>
      </w:r>
      <w:proofErr w:type="spellEnd"/>
      <w:r w:rsidRPr="00A4408C">
        <w:rPr>
          <w:rFonts w:ascii="Times New Roman" w:hAnsi="Times New Roman" w:cs="Times New Roman"/>
          <w:sz w:val="24"/>
          <w:szCs w:val="24"/>
          <w:rtl/>
        </w:rPr>
        <w:t xml:space="preserve"> יְנַצֵּח הַמִּלְחָמָה. אַשְׁרֵי לוֹ. כָּךְ הֵבַנּוּ מִדִּבְרֵי רַבֵּנוּ, זִכְרוֹנוֹ לִבְרָכָה:</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sz w:val="24"/>
          <w:szCs w:val="24"/>
          <w:rtl/>
        </w:rPr>
      </w:pPr>
      <w:r>
        <w:rPr>
          <w:rFonts w:ascii="Times New Roman" w:hAnsi="Times New Roman" w:cs="Times New Roman" w:hint="cs"/>
          <w:sz w:val="24"/>
          <w:szCs w:val="24"/>
          <w:rtl/>
        </w:rPr>
        <w:t>ו</w:t>
      </w:r>
      <w:r w:rsidRPr="00A4408C">
        <w:rPr>
          <w:rFonts w:ascii="Times New Roman" w:hAnsi="Times New Roman" w:cs="Times New Roman"/>
          <w:sz w:val="24"/>
          <w:szCs w:val="24"/>
          <w:rtl/>
        </w:rPr>
        <w:t xml:space="preserve">. עלייך ליצור תמונה (בציור, צילום, קולאז' וכד') שתביע </w:t>
      </w:r>
      <w:r w:rsidRPr="00A4408C">
        <w:rPr>
          <w:rFonts w:ascii="Times New Roman" w:hAnsi="Times New Roman" w:cs="Times New Roman"/>
          <w:sz w:val="24"/>
          <w:szCs w:val="24"/>
          <w:u w:val="single"/>
          <w:rtl/>
        </w:rPr>
        <w:t>רעיון אחד</w:t>
      </w:r>
      <w:r w:rsidRPr="00A4408C">
        <w:rPr>
          <w:rFonts w:ascii="Times New Roman" w:hAnsi="Times New Roman" w:cs="Times New Roman"/>
          <w:sz w:val="24"/>
          <w:szCs w:val="24"/>
          <w:rtl/>
        </w:rPr>
        <w:t xml:space="preserve"> העולה מ</w:t>
      </w:r>
      <w:r w:rsidRPr="00A4408C">
        <w:rPr>
          <w:rFonts w:ascii="Times New Roman" w:hAnsi="Times New Roman" w:cs="Times New Roman"/>
          <w:sz w:val="24"/>
          <w:szCs w:val="24"/>
          <w:u w:val="single"/>
          <w:rtl/>
        </w:rPr>
        <w:t>אחד</w:t>
      </w:r>
      <w:r w:rsidRPr="00A4408C">
        <w:rPr>
          <w:rFonts w:ascii="Times New Roman" w:hAnsi="Times New Roman" w:cs="Times New Roman"/>
          <w:sz w:val="24"/>
          <w:szCs w:val="24"/>
          <w:rtl/>
        </w:rPr>
        <w:t xml:space="preserve"> המזמורים שלמדנו. </w:t>
      </w:r>
    </w:p>
    <w:p w:rsidR="008314DB" w:rsidRPr="00A4408C" w:rsidRDefault="008314DB" w:rsidP="008314DB">
      <w:pPr>
        <w:rPr>
          <w:rFonts w:ascii="Times New Roman" w:hAnsi="Times New Roman" w:cs="Times New Roman"/>
          <w:sz w:val="24"/>
          <w:szCs w:val="24"/>
          <w:rtl/>
        </w:rPr>
      </w:pPr>
      <w:r w:rsidRPr="00A4408C">
        <w:rPr>
          <w:rFonts w:ascii="Times New Roman" w:hAnsi="Times New Roman" w:cs="Times New Roman"/>
          <w:sz w:val="24"/>
          <w:szCs w:val="24"/>
          <w:rtl/>
        </w:rPr>
        <w:t xml:space="preserve">לתמונה עלייך לצרף פיסקה בה תסבירי את הרעיון שרצית להביע. עלייך לבסס את דברייך על הפסוקים ועל דבריהם של </w:t>
      </w:r>
      <w:r w:rsidRPr="00A4408C">
        <w:rPr>
          <w:rFonts w:ascii="Times New Roman" w:hAnsi="Times New Roman" w:cs="Times New Roman"/>
          <w:sz w:val="24"/>
          <w:szCs w:val="24"/>
          <w:u w:val="single"/>
          <w:rtl/>
        </w:rPr>
        <w:t>שני</w:t>
      </w:r>
      <w:r w:rsidRPr="00A4408C">
        <w:rPr>
          <w:rFonts w:ascii="Times New Roman" w:hAnsi="Times New Roman" w:cs="Times New Roman"/>
          <w:sz w:val="24"/>
          <w:szCs w:val="24"/>
          <w:rtl/>
        </w:rPr>
        <w:t xml:space="preserve"> פרשנים לפחות. </w:t>
      </w:r>
    </w:p>
    <w:p w:rsidR="008314DB" w:rsidRPr="00A4408C" w:rsidRDefault="008314DB" w:rsidP="008314DB">
      <w:pPr>
        <w:rPr>
          <w:rFonts w:ascii="Times New Roman" w:hAnsi="Times New Roman" w:cs="Times New Roman"/>
          <w:sz w:val="24"/>
          <w:szCs w:val="24"/>
          <w:rtl/>
        </w:rPr>
      </w:pPr>
    </w:p>
    <w:p w:rsidR="008314DB" w:rsidRPr="00A4408C" w:rsidRDefault="008314DB" w:rsidP="008314DB">
      <w:pPr>
        <w:rPr>
          <w:rFonts w:ascii="Times New Roman" w:hAnsi="Times New Roman" w:cs="Times New Roman"/>
          <w:b/>
          <w:bCs/>
          <w:sz w:val="24"/>
          <w:szCs w:val="24"/>
          <w:rtl/>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114300</wp:posOffset>
            </wp:positionH>
            <wp:positionV relativeFrom="paragraph">
              <wp:posOffset>92075</wp:posOffset>
            </wp:positionV>
            <wp:extent cx="1371600" cy="1090930"/>
            <wp:effectExtent l="0" t="0" r="0" b="0"/>
            <wp:wrapNone/>
            <wp:docPr id="2" name="תמונה 2" descr="MC900250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5034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08C">
        <w:rPr>
          <w:rFonts w:ascii="Times New Roman" w:hAnsi="Times New Roman" w:cs="Times New Roman"/>
          <w:b/>
          <w:bCs/>
          <w:sz w:val="24"/>
          <w:szCs w:val="24"/>
          <w:rtl/>
        </w:rPr>
        <w:t>בהצלחה רבה!</w:t>
      </w:r>
    </w:p>
    <w:p w:rsidR="008314DB" w:rsidRPr="00A4408C" w:rsidRDefault="008314DB" w:rsidP="008314DB">
      <w:pPr>
        <w:rPr>
          <w:rFonts w:ascii="Times New Roman" w:hAnsi="Times New Roman" w:cs="Times New Roman"/>
          <w:b/>
          <w:bCs/>
          <w:sz w:val="24"/>
          <w:szCs w:val="24"/>
          <w:rtl/>
        </w:rPr>
      </w:pPr>
      <w:r w:rsidRPr="00A4408C">
        <w:rPr>
          <w:rFonts w:ascii="Times New Roman" w:hAnsi="Times New Roman" w:cs="Times New Roman"/>
          <w:b/>
          <w:bCs/>
          <w:sz w:val="24"/>
          <w:szCs w:val="24"/>
          <w:rtl/>
        </w:rPr>
        <w:t xml:space="preserve">שתזכי ללמוד תורה </w:t>
      </w:r>
    </w:p>
    <w:p w:rsidR="008314DB" w:rsidRPr="00A4408C" w:rsidRDefault="008314DB" w:rsidP="008314DB">
      <w:pPr>
        <w:rPr>
          <w:rFonts w:ascii="Times New Roman" w:hAnsi="Times New Roman" w:cs="Times New Roman"/>
          <w:b/>
          <w:bCs/>
          <w:sz w:val="24"/>
          <w:szCs w:val="24"/>
          <w:rtl/>
        </w:rPr>
      </w:pPr>
      <w:r w:rsidRPr="00A4408C">
        <w:rPr>
          <w:rFonts w:ascii="Times New Roman" w:hAnsi="Times New Roman" w:cs="Times New Roman"/>
          <w:b/>
          <w:bCs/>
          <w:sz w:val="24"/>
          <w:szCs w:val="24"/>
          <w:rtl/>
        </w:rPr>
        <w:t>מתוך שמחה ואהבה!</w:t>
      </w:r>
    </w:p>
    <w:p w:rsidR="008314DB" w:rsidRPr="00A4408C" w:rsidRDefault="008314DB" w:rsidP="008314DB">
      <w:pPr>
        <w:rPr>
          <w:rFonts w:ascii="Times New Roman" w:hAnsi="Times New Roman" w:cs="Times New Roman"/>
          <w:sz w:val="24"/>
          <w:szCs w:val="24"/>
          <w:rtl/>
        </w:rPr>
      </w:pPr>
    </w:p>
    <w:p w:rsidR="008314DB" w:rsidRPr="00F71915" w:rsidRDefault="008314DB" w:rsidP="008314DB">
      <w:pPr>
        <w:rPr>
          <w:rFonts w:ascii="Times New Roman" w:hAnsi="Times New Roman" w:cs="Times New Roman" w:hint="cs"/>
          <w:b/>
          <w:bCs/>
          <w:sz w:val="24"/>
          <w:szCs w:val="24"/>
          <w:rtl/>
        </w:rPr>
      </w:pPr>
      <w:r w:rsidRPr="00F71915">
        <w:rPr>
          <w:rFonts w:ascii="Times New Roman" w:hAnsi="Times New Roman" w:cs="Times New Roman" w:hint="cs"/>
          <w:b/>
          <w:bCs/>
          <w:sz w:val="24"/>
          <w:szCs w:val="24"/>
          <w:rtl/>
        </w:rPr>
        <w:t>מחוון:</w:t>
      </w:r>
    </w:p>
    <w:p w:rsidR="008314DB" w:rsidRDefault="008314DB" w:rsidP="008314DB">
      <w:pPr>
        <w:rPr>
          <w:rFonts w:ascii="Times New Roman" w:hAnsi="Times New Roman" w:cs="Times New Roman" w:hint="cs"/>
          <w:sz w:val="24"/>
          <w:szCs w:val="24"/>
          <w:rtl/>
        </w:rPr>
      </w:pPr>
      <w:r>
        <w:rPr>
          <w:rFonts w:ascii="Times New Roman" w:hAnsi="Times New Roman" w:cs="Times New Roman" w:hint="cs"/>
          <w:sz w:val="24"/>
          <w:szCs w:val="24"/>
          <w:rtl/>
        </w:rPr>
        <w:t xml:space="preserve">שאלות א' </w:t>
      </w:r>
      <w:r>
        <w:rPr>
          <w:rFonts w:ascii="Times New Roman" w:hAnsi="Times New Roman" w:cs="Times New Roman"/>
          <w:sz w:val="24"/>
          <w:szCs w:val="24"/>
          <w:rtl/>
        </w:rPr>
        <w:t>–</w:t>
      </w:r>
      <w:r>
        <w:rPr>
          <w:rFonts w:ascii="Times New Roman" w:hAnsi="Times New Roman" w:cs="Times New Roman" w:hint="cs"/>
          <w:sz w:val="24"/>
          <w:szCs w:val="24"/>
          <w:rtl/>
        </w:rPr>
        <w:t xml:space="preserve"> ה': 15 נק' לכל שאלה, סה"כ 75 נקודות. הניקוד יינתן על תשובה מלאה המשקפת לימוד, הבנה והעמקה.</w:t>
      </w:r>
    </w:p>
    <w:p w:rsidR="008314DB" w:rsidRPr="00A4408C" w:rsidRDefault="008314DB" w:rsidP="008314DB">
      <w:pPr>
        <w:rPr>
          <w:rFonts w:ascii="Times New Roman" w:hAnsi="Times New Roman" w:cs="Times New Roman" w:hint="cs"/>
          <w:sz w:val="24"/>
          <w:szCs w:val="24"/>
          <w:rtl/>
        </w:rPr>
      </w:pPr>
      <w:r>
        <w:rPr>
          <w:rFonts w:ascii="Times New Roman" w:hAnsi="Times New Roman" w:cs="Times New Roman" w:hint="cs"/>
          <w:sz w:val="24"/>
          <w:szCs w:val="24"/>
          <w:rtl/>
        </w:rPr>
        <w:t xml:space="preserve">שאלה ו' : 25 נקודות. הניקוד יינתן על תוצר שניכרת השקעה ביצירתו- בחשיבה ובעשייה וכן פיסקה מלווה המעידה על תהליך למידה מעמיק. </w:t>
      </w:r>
    </w:p>
    <w:p w:rsidR="00D62840" w:rsidRPr="008314DB" w:rsidRDefault="008314DB" w:rsidP="008314DB">
      <w:pPr>
        <w:rPr>
          <w:rFonts w:hint="cs"/>
          <w:rtl/>
        </w:rPr>
      </w:pPr>
      <w:r>
        <w:rPr>
          <w:rFonts w:ascii="Times New Roman" w:hAnsi="Times New Roman" w:cs="Times New Roman" w:hint="cs"/>
          <w:sz w:val="24"/>
          <w:szCs w:val="24"/>
          <w:rtl/>
        </w:rPr>
        <w:t xml:space="preserve">יש להגיש את העבודה עד תאריך.... לא יתקבלו עבודות לאחר תאריך זה. </w:t>
      </w:r>
      <w:bookmarkStart w:id="0" w:name="_GoBack"/>
      <w:bookmarkEnd w:id="0"/>
    </w:p>
    <w:sectPr w:rsidR="00D62840" w:rsidRPr="008314DB" w:rsidSect="00D3298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69" w:rsidRDefault="00766E69" w:rsidP="007106B5">
      <w:pPr>
        <w:spacing w:after="0" w:line="240" w:lineRule="auto"/>
      </w:pPr>
      <w:r>
        <w:separator/>
      </w:r>
    </w:p>
  </w:endnote>
  <w:endnote w:type="continuationSeparator" w:id="0">
    <w:p w:rsidR="00766E69" w:rsidRDefault="00766E69"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69" w:rsidRDefault="00766E69" w:rsidP="007106B5">
      <w:pPr>
        <w:spacing w:after="0" w:line="240" w:lineRule="auto"/>
      </w:pPr>
      <w:r>
        <w:separator/>
      </w:r>
    </w:p>
  </w:footnote>
  <w:footnote w:type="continuationSeparator" w:id="0">
    <w:p w:rsidR="00766E69" w:rsidRDefault="00766E69"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7106B5"/>
    <w:rsid w:val="00766E69"/>
    <w:rsid w:val="008314DB"/>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8314D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8314DB"/>
    <w:rPr>
      <w:rFonts w:ascii="Arial" w:eastAsia="Calibri"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8314D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8314DB"/>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4767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2015-05-12T07:53:00Z</dcterms:created>
  <dcterms:modified xsi:type="dcterms:W3CDTF">2015-05-12T07:53:00Z</dcterms:modified>
</cp:coreProperties>
</file>