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C" w:rsidRDefault="00DD468C" w:rsidP="005008F5">
      <w:pPr>
        <w:rPr>
          <w:rFonts w:hint="cs"/>
          <w:rtl/>
        </w:rPr>
      </w:pPr>
    </w:p>
    <w:p w:rsidR="005008F5" w:rsidRDefault="005008F5" w:rsidP="005008F5">
      <w:pPr>
        <w:rPr>
          <w:rFonts w:hint="cs"/>
          <w:rtl/>
        </w:rPr>
      </w:pPr>
    </w:p>
    <w:p w:rsidR="005008F5" w:rsidRDefault="005008F5" w:rsidP="005008F5">
      <w:pPr>
        <w:rPr>
          <w:rFonts w:hint="cs"/>
          <w:rtl/>
        </w:rPr>
      </w:pPr>
    </w:p>
    <w:p w:rsidR="005008F5" w:rsidRDefault="005008F5" w:rsidP="005008F5">
      <w:pPr>
        <w:rPr>
          <w:rFonts w:hint="cs"/>
          <w:rtl/>
        </w:rPr>
      </w:pPr>
    </w:p>
    <w:p w:rsidR="005008F5" w:rsidRDefault="005008F5" w:rsidP="005008F5">
      <w:pPr>
        <w:rPr>
          <w:b/>
          <w:bCs/>
        </w:rPr>
      </w:pPr>
    </w:p>
    <w:p w:rsidR="005008F5" w:rsidRDefault="005008F5" w:rsidP="005008F5">
      <w:pPr>
        <w:rPr>
          <w:b/>
          <w:bCs/>
        </w:rPr>
      </w:pPr>
    </w:p>
    <w:p w:rsidR="005008F5" w:rsidRPr="005008F5" w:rsidRDefault="005008F5" w:rsidP="005008F5">
      <w:pPr>
        <w:rPr>
          <w:b/>
          <w:bCs/>
          <w:sz w:val="28"/>
          <w:szCs w:val="28"/>
        </w:rPr>
      </w:pPr>
      <w:r w:rsidRPr="005008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36BBE1" wp14:editId="79D27496">
            <wp:simplePos x="0" y="0"/>
            <wp:positionH relativeFrom="column">
              <wp:posOffset>-504825</wp:posOffset>
            </wp:positionH>
            <wp:positionV relativeFrom="paragraph">
              <wp:posOffset>-476250</wp:posOffset>
            </wp:positionV>
            <wp:extent cx="2238375" cy="1556385"/>
            <wp:effectExtent l="0" t="0" r="9525" b="5715"/>
            <wp:wrapNone/>
            <wp:docPr id="2" name="תמונה 2" descr="http://1.bp.blogspot.com/-aG2-3UPDino/UnEuBHA1-gI/AAAAAAAAAns/XScHXE6pOBM/s1600/%D7%AA%D7%9E%D7%95%D7%A0%D7%94+%D7%93%D7%A1%D7%98%D7%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G2-3UPDino/UnEuBHA1-gI/AAAAAAAAAns/XScHXE6pOBM/s1600/%D7%AA%D7%9E%D7%95%D7%A0%D7%94+%D7%93%D7%A1%D7%98%D7%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08F5">
        <w:rPr>
          <w:rFonts w:hint="cs"/>
          <w:b/>
          <w:bCs/>
          <w:sz w:val="28"/>
          <w:szCs w:val="28"/>
          <w:rtl/>
        </w:rPr>
        <w:t xml:space="preserve">דף </w:t>
      </w:r>
      <w:proofErr w:type="spellStart"/>
      <w:r w:rsidRPr="005008F5">
        <w:rPr>
          <w:rFonts w:hint="cs"/>
          <w:b/>
          <w:bCs/>
          <w:sz w:val="28"/>
          <w:szCs w:val="28"/>
          <w:rtl/>
        </w:rPr>
        <w:t>צפיה</w:t>
      </w:r>
      <w:proofErr w:type="spellEnd"/>
      <w:r w:rsidRPr="005008F5">
        <w:rPr>
          <w:rFonts w:hint="cs"/>
          <w:b/>
          <w:bCs/>
          <w:sz w:val="28"/>
          <w:szCs w:val="28"/>
          <w:rtl/>
        </w:rPr>
        <w:t xml:space="preserve"> לסרט- גיבור מקומי/ נחמה אוריאל </w:t>
      </w:r>
    </w:p>
    <w:p w:rsidR="005008F5" w:rsidRDefault="005008F5" w:rsidP="005008F5">
      <w:pPr>
        <w:rPr>
          <w:rtl/>
        </w:rPr>
      </w:pPr>
    </w:p>
    <w:p w:rsidR="005008F5" w:rsidRDefault="005008F5" w:rsidP="005008F5">
      <w:pPr>
        <w:rPr>
          <w:rtl/>
        </w:rPr>
      </w:pPr>
    </w:p>
    <w:p w:rsidR="005008F5" w:rsidRDefault="005008F5" w:rsidP="005008F5">
      <w:pPr>
        <w:rPr>
          <w:rtl/>
        </w:rPr>
      </w:pPr>
    </w:p>
    <w:p w:rsidR="005008F5" w:rsidRPr="005008F5" w:rsidRDefault="005008F5" w:rsidP="005008F5">
      <w:pPr>
        <w:rPr>
          <w:b/>
          <w:bCs/>
        </w:rPr>
      </w:pPr>
      <w:bookmarkStart w:id="0" w:name="_GoBack"/>
      <w:r w:rsidRPr="005008F5">
        <w:rPr>
          <w:rFonts w:hint="cs"/>
          <w:b/>
          <w:bCs/>
          <w:rtl/>
        </w:rPr>
        <w:t>רקע:</w:t>
      </w:r>
    </w:p>
    <w:bookmarkEnd w:id="0"/>
    <w:p w:rsidR="005008F5" w:rsidRPr="00F23D3D" w:rsidRDefault="005008F5" w:rsidP="005008F5">
      <w:r>
        <w:rPr>
          <w:rFonts w:hint="cs"/>
          <w:rtl/>
        </w:rPr>
        <w:t xml:space="preserve">הסרט מביא את </w:t>
      </w:r>
      <w:r w:rsidRPr="00F23D3D">
        <w:rPr>
          <w:rFonts w:hint="cs"/>
          <w:rtl/>
        </w:rPr>
        <w:t xml:space="preserve">סיפורו של ברוך </w:t>
      </w:r>
      <w:proofErr w:type="spellStart"/>
      <w:r w:rsidRPr="00F23D3D">
        <w:rPr>
          <w:rFonts w:hint="cs"/>
          <w:rtl/>
        </w:rPr>
        <w:t>דסטה</w:t>
      </w:r>
      <w:proofErr w:type="spellEnd"/>
      <w:r w:rsidRPr="00F23D3D">
        <w:rPr>
          <w:rFonts w:hint="cs"/>
          <w:rtl/>
        </w:rPr>
        <w:t>, שעלה לארץ מאתיופיה, ולאורך כל חייו שאף תמיד להיות תורם ומשמעותי לחברה. ברוך איבד את רגלו במהלך חילוץ פצועים מציר המתפללים בחברון במהלך היתקלות, ומדבר על התמודדותו המיוחדת</w:t>
      </w:r>
      <w:r>
        <w:rPr>
          <w:rFonts w:hint="cs"/>
          <w:rtl/>
        </w:rPr>
        <w:t xml:space="preserve">. ברוך </w:t>
      </w:r>
      <w:proofErr w:type="spellStart"/>
      <w:r>
        <w:rPr>
          <w:rFonts w:hint="cs"/>
          <w:rtl/>
        </w:rPr>
        <w:t>דסטה</w:t>
      </w:r>
      <w:proofErr w:type="spellEnd"/>
      <w:r>
        <w:rPr>
          <w:rFonts w:hint="cs"/>
          <w:rtl/>
        </w:rPr>
        <w:t xml:space="preserve"> הדליק משואה בטקס יום העצמאות ה55 של מדינת ישראל. 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 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u w:val="single"/>
          <w:rtl/>
        </w:rPr>
        <w:t>לפני הצפייה-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א. גיבור בעיני הוא מישהו ש....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ב. מעשה גבורה שעשיתי בחיי: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 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u w:val="single"/>
          <w:rtl/>
        </w:rPr>
        <w:t>בעקבות הצפייה-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ג. כשאני מסתכל על </w:t>
      </w:r>
      <w:r w:rsidRPr="00835AC8">
        <w:rPr>
          <w:rFonts w:ascii="Arial" w:eastAsia="Times New Roman" w:hAnsi="Arial" w:cs="Arial" w:hint="cs"/>
          <w:b/>
          <w:bCs/>
          <w:color w:val="000000"/>
          <w:sz w:val="23"/>
          <w:szCs w:val="23"/>
          <w:rtl/>
        </w:rPr>
        <w:t xml:space="preserve">חייו של ברוך </w:t>
      </w:r>
      <w:proofErr w:type="spellStart"/>
      <w:r w:rsidRPr="00835AC8">
        <w:rPr>
          <w:rFonts w:ascii="Arial" w:eastAsia="Times New Roman" w:hAnsi="Arial" w:cs="Arial" w:hint="cs"/>
          <w:b/>
          <w:bCs/>
          <w:color w:val="000000"/>
          <w:sz w:val="23"/>
          <w:szCs w:val="23"/>
          <w:rtl/>
        </w:rPr>
        <w:t>דסטה</w:t>
      </w:r>
      <w:proofErr w:type="spellEnd"/>
      <w:r w:rsidRPr="00835AC8">
        <w:rPr>
          <w:rFonts w:ascii="Arial" w:eastAsia="Times New Roman" w:hAnsi="Arial" w:cs="Arial" w:hint="cs"/>
          <w:b/>
          <w:bCs/>
          <w:color w:val="000000"/>
          <w:sz w:val="23"/>
          <w:szCs w:val="23"/>
          <w:rtl/>
        </w:rPr>
        <w:t>, לפני שאושפז בבית החולים</w:t>
      </w: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,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 אני מעריך אותו על....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ד. כשאני מסתכל על </w:t>
      </w:r>
      <w:r w:rsidRPr="00835AC8">
        <w:rPr>
          <w:rFonts w:ascii="Arial" w:eastAsia="Times New Roman" w:hAnsi="Arial" w:cs="Arial" w:hint="cs"/>
          <w:b/>
          <w:bCs/>
          <w:color w:val="000000"/>
          <w:sz w:val="23"/>
          <w:szCs w:val="23"/>
          <w:rtl/>
        </w:rPr>
        <w:t xml:space="preserve">חייו אחר </w:t>
      </w:r>
      <w:proofErr w:type="spellStart"/>
      <w:r w:rsidRPr="00835AC8">
        <w:rPr>
          <w:rFonts w:ascii="Arial" w:eastAsia="Times New Roman" w:hAnsi="Arial" w:cs="Arial" w:hint="cs"/>
          <w:b/>
          <w:bCs/>
          <w:color w:val="000000"/>
          <w:sz w:val="23"/>
          <w:szCs w:val="23"/>
          <w:rtl/>
        </w:rPr>
        <w:t>האישפוז</w:t>
      </w:r>
      <w:proofErr w:type="spellEnd"/>
      <w:r w:rsidRPr="00835AC8">
        <w:rPr>
          <w:rFonts w:ascii="Arial" w:eastAsia="Times New Roman" w:hAnsi="Arial" w:cs="Arial" w:hint="cs"/>
          <w:b/>
          <w:bCs/>
          <w:color w:val="000000"/>
          <w:sz w:val="23"/>
          <w:szCs w:val="23"/>
          <w:rtl/>
        </w:rPr>
        <w:t xml:space="preserve"> ומאז שנודע לו שנקטעה רגלו</w:t>
      </w: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,</w:t>
      </w:r>
    </w:p>
    <w:p w:rsidR="005008F5" w:rsidRPr="00835AC8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אני מעריך אותו על....</w:t>
      </w:r>
    </w:p>
    <w:p w:rsidR="005008F5" w:rsidRDefault="005008F5" w:rsidP="005008F5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835AC8">
        <w:rPr>
          <w:rFonts w:ascii="Arial" w:eastAsia="Times New Roman" w:hAnsi="Arial" w:cs="Arial" w:hint="cs"/>
          <w:color w:val="000000"/>
          <w:sz w:val="23"/>
          <w:szCs w:val="23"/>
          <w:rtl/>
        </w:rPr>
        <w:t>ה.  מדוע לדעתך נקרא הסרט 'גיבור מקומי'?</w:t>
      </w:r>
    </w:p>
    <w:p w:rsidR="005008F5" w:rsidRPr="005008F5" w:rsidRDefault="005008F5" w:rsidP="005008F5"/>
    <w:sectPr w:rsidR="005008F5" w:rsidRPr="005008F5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0C" w:rsidRDefault="0071060C" w:rsidP="007106B5">
      <w:pPr>
        <w:spacing w:after="0" w:line="240" w:lineRule="auto"/>
      </w:pPr>
      <w:r>
        <w:separator/>
      </w:r>
    </w:p>
  </w:endnote>
  <w:endnote w:type="continuationSeparator" w:id="0">
    <w:p w:rsidR="0071060C" w:rsidRDefault="0071060C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0C" w:rsidRDefault="0071060C" w:rsidP="007106B5">
      <w:pPr>
        <w:spacing w:after="0" w:line="240" w:lineRule="auto"/>
      </w:pPr>
      <w:r>
        <w:separator/>
      </w:r>
    </w:p>
  </w:footnote>
  <w:footnote w:type="continuationSeparator" w:id="0">
    <w:p w:rsidR="0071060C" w:rsidRDefault="0071060C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F614C"/>
    <w:rsid w:val="002270D8"/>
    <w:rsid w:val="002A1C14"/>
    <w:rsid w:val="00432DB1"/>
    <w:rsid w:val="005008F5"/>
    <w:rsid w:val="005C6618"/>
    <w:rsid w:val="006E2D4E"/>
    <w:rsid w:val="0071060C"/>
    <w:rsid w:val="007106B5"/>
    <w:rsid w:val="009C07E5"/>
    <w:rsid w:val="009D0139"/>
    <w:rsid w:val="00C0015F"/>
    <w:rsid w:val="00C35EC4"/>
    <w:rsid w:val="00C62FE0"/>
    <w:rsid w:val="00D32986"/>
    <w:rsid w:val="00D62840"/>
    <w:rsid w:val="00DD468C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2015-12-22T17:00:00Z</dcterms:created>
  <dcterms:modified xsi:type="dcterms:W3CDTF">2015-12-22T17:00:00Z</dcterms:modified>
</cp:coreProperties>
</file>