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0E" w:rsidRDefault="0095110E" w:rsidP="0095110E">
      <w:pPr>
        <w:pStyle w:val="NormalWeb"/>
        <w:bidi/>
        <w:spacing w:line="360" w:lineRule="auto"/>
        <w:jc w:val="center"/>
        <w:rPr>
          <w:rFonts w:ascii="David" w:hAnsi="David" w:cs="David" w:hint="cs"/>
          <w:color w:val="333333"/>
          <w:sz w:val="28"/>
          <w:szCs w:val="28"/>
          <w:u w:val="single"/>
          <w:rtl/>
        </w:rPr>
      </w:pPr>
      <w:r w:rsidRPr="0095110E">
        <w:rPr>
          <w:rFonts w:ascii="David" w:hAnsi="David" w:cs="David"/>
          <w:noProof/>
          <w:color w:val="333333"/>
          <w:sz w:val="28"/>
          <w:szCs w:val="28"/>
          <w:rtl/>
        </w:rPr>
        <w:drawing>
          <wp:inline distT="0" distB="0" distL="0" distR="0">
            <wp:extent cx="1885950" cy="631890"/>
            <wp:effectExtent l="0" t="0" r="0" b="0"/>
            <wp:docPr id="1" name="תמונה 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7770" cy="635850"/>
                    </a:xfrm>
                    <a:prstGeom prst="rect">
                      <a:avLst/>
                    </a:prstGeom>
                    <a:noFill/>
                    <a:ln>
                      <a:noFill/>
                    </a:ln>
                  </pic:spPr>
                </pic:pic>
              </a:graphicData>
            </a:graphic>
          </wp:inline>
        </w:drawing>
      </w:r>
    </w:p>
    <w:p w:rsidR="0095110E" w:rsidRDefault="0095110E" w:rsidP="0095110E">
      <w:pPr>
        <w:pStyle w:val="NormalWeb"/>
        <w:bidi/>
        <w:spacing w:line="360" w:lineRule="auto"/>
        <w:jc w:val="both"/>
        <w:rPr>
          <w:rFonts w:ascii="David" w:hAnsi="David" w:cs="David"/>
          <w:color w:val="333333"/>
          <w:sz w:val="28"/>
          <w:szCs w:val="28"/>
          <w:u w:val="single"/>
          <w:rtl/>
        </w:rPr>
      </w:pPr>
    </w:p>
    <w:p w:rsidR="0095110E" w:rsidRPr="0095110E" w:rsidRDefault="0095110E" w:rsidP="0095110E">
      <w:pPr>
        <w:pStyle w:val="NormalWeb"/>
        <w:bidi/>
        <w:spacing w:line="360" w:lineRule="auto"/>
        <w:jc w:val="both"/>
        <w:rPr>
          <w:rFonts w:ascii="David" w:hAnsi="David" w:cs="David"/>
          <w:color w:val="333333"/>
          <w:sz w:val="28"/>
          <w:szCs w:val="28"/>
        </w:rPr>
      </w:pPr>
      <w:r w:rsidRPr="0095110E">
        <w:rPr>
          <w:rFonts w:ascii="David" w:hAnsi="David" w:cs="David"/>
          <w:color w:val="333333"/>
          <w:sz w:val="28"/>
          <w:szCs w:val="28"/>
          <w:u w:val="single"/>
          <w:rtl/>
        </w:rPr>
        <w:t>אדגר דֶגַה</w:t>
      </w:r>
      <w:r w:rsidRPr="0095110E">
        <w:rPr>
          <w:rFonts w:ascii="David" w:hAnsi="David" w:cs="David"/>
          <w:color w:val="333333"/>
          <w:sz w:val="28"/>
          <w:szCs w:val="28"/>
          <w:u w:val="single"/>
        </w:rPr>
        <w:t xml:space="preserve"> (1834-1917)</w:t>
      </w:r>
      <w:r>
        <w:rPr>
          <w:rFonts w:ascii="David" w:hAnsi="David" w:cs="David"/>
          <w:color w:val="333333"/>
          <w:sz w:val="28"/>
          <w:szCs w:val="28"/>
          <w:u w:val="single"/>
        </w:rPr>
        <w:t xml:space="preserve"> </w:t>
      </w:r>
    </w:p>
    <w:p w:rsidR="0095110E" w:rsidRDefault="0095110E" w:rsidP="0095110E">
      <w:pPr>
        <w:pStyle w:val="NormalWeb"/>
        <w:bidi/>
        <w:spacing w:line="360" w:lineRule="auto"/>
        <w:jc w:val="both"/>
        <w:rPr>
          <w:rFonts w:ascii="David" w:hAnsi="David" w:cs="David"/>
          <w:color w:val="333333"/>
          <w:sz w:val="28"/>
          <w:szCs w:val="28"/>
          <w:rtl/>
        </w:rPr>
      </w:pPr>
      <w:r w:rsidRPr="0095110E">
        <w:rPr>
          <w:rFonts w:ascii="David" w:hAnsi="David" w:cs="David"/>
          <w:color w:val="333333"/>
          <w:sz w:val="28"/>
          <w:szCs w:val="28"/>
          <w:rtl/>
        </w:rPr>
        <w:t>אמן צרפתי הנמנה על זרם 'הריאליזם'. דגה דגל בהסתכלות אובייקטיבית על העולם. הוא רצה להראות את המציאות האובייקטיבית, גם אם היא קשה: את העוני, הסבל, המוות, האנשים</w:t>
      </w:r>
      <w:bookmarkStart w:id="0" w:name="_GoBack"/>
      <w:bookmarkEnd w:id="0"/>
      <w:r w:rsidRPr="0095110E">
        <w:rPr>
          <w:rFonts w:ascii="David" w:hAnsi="David" w:cs="David"/>
          <w:color w:val="333333"/>
          <w:sz w:val="28"/>
          <w:szCs w:val="28"/>
          <w:rtl/>
        </w:rPr>
        <w:t xml:space="preserve"> הפשוטים. הריאליזם הוא פסימי: לפי הריאליזם האדם אינו חופשי, הוא תוצאה של סביבתו והגנטיקה שלו, הוא אינו יכול להשפיע על גורלו. בריאליזם יש דגש על החפץ שבעקבות המהפכה התעשייתית קיבל נוכחות בעולם (מכונות, ייצור מוגבר) וגרם לנו לאבד משהו מהאנושיות</w:t>
      </w:r>
      <w:r w:rsidRPr="0095110E">
        <w:rPr>
          <w:rFonts w:ascii="David" w:hAnsi="David" w:cs="David"/>
          <w:color w:val="333333"/>
          <w:sz w:val="28"/>
          <w:szCs w:val="28"/>
        </w:rPr>
        <w:t>.  </w:t>
      </w:r>
    </w:p>
    <w:p w:rsidR="0095110E" w:rsidRPr="0095110E" w:rsidRDefault="0095110E" w:rsidP="0095110E">
      <w:pPr>
        <w:pStyle w:val="NormalWeb"/>
        <w:bidi/>
        <w:spacing w:line="360" w:lineRule="auto"/>
        <w:jc w:val="both"/>
        <w:rPr>
          <w:rFonts w:ascii="David" w:hAnsi="David" w:cs="David"/>
          <w:color w:val="333333"/>
          <w:sz w:val="28"/>
          <w:szCs w:val="28"/>
        </w:rPr>
      </w:pPr>
    </w:p>
    <w:p w:rsidR="0095110E" w:rsidRPr="0095110E" w:rsidRDefault="0095110E" w:rsidP="0095110E">
      <w:pPr>
        <w:pStyle w:val="NormalWeb"/>
        <w:bidi/>
        <w:spacing w:line="360" w:lineRule="auto"/>
        <w:jc w:val="both"/>
        <w:rPr>
          <w:rFonts w:ascii="David" w:hAnsi="David" w:cs="David"/>
          <w:color w:val="333333"/>
          <w:sz w:val="28"/>
          <w:szCs w:val="28"/>
        </w:rPr>
      </w:pPr>
      <w:r w:rsidRPr="0095110E">
        <w:rPr>
          <w:rFonts w:ascii="David" w:hAnsi="David" w:cs="David"/>
          <w:color w:val="333333"/>
          <w:sz w:val="28"/>
          <w:szCs w:val="28"/>
          <w:u w:val="single"/>
          <w:rtl/>
        </w:rPr>
        <w:t>ג'ורג' סֶרַה</w:t>
      </w:r>
      <w:r w:rsidRPr="0095110E">
        <w:rPr>
          <w:rFonts w:ascii="David" w:hAnsi="David" w:cs="David"/>
          <w:color w:val="333333"/>
          <w:sz w:val="28"/>
          <w:szCs w:val="28"/>
          <w:u w:val="single"/>
        </w:rPr>
        <w:t xml:space="preserve"> (1859-1891)</w:t>
      </w:r>
      <w:r>
        <w:rPr>
          <w:rFonts w:ascii="David" w:hAnsi="David" w:cs="David"/>
          <w:color w:val="333333"/>
          <w:sz w:val="28"/>
          <w:szCs w:val="28"/>
          <w:u w:val="single"/>
        </w:rPr>
        <w:t xml:space="preserve"> </w:t>
      </w:r>
      <w:r>
        <w:rPr>
          <w:rFonts w:ascii="David" w:hAnsi="David" w:cs="David" w:hint="cs"/>
          <w:color w:val="333333"/>
          <w:sz w:val="28"/>
          <w:szCs w:val="28"/>
          <w:u w:val="single"/>
          <w:rtl/>
        </w:rPr>
        <w:t xml:space="preserve"> </w:t>
      </w:r>
    </w:p>
    <w:p w:rsidR="0095110E" w:rsidRPr="0095110E" w:rsidRDefault="0095110E" w:rsidP="0095110E">
      <w:pPr>
        <w:pStyle w:val="NormalWeb"/>
        <w:bidi/>
        <w:spacing w:line="360" w:lineRule="auto"/>
        <w:jc w:val="both"/>
        <w:rPr>
          <w:rFonts w:ascii="David" w:hAnsi="David" w:cs="David"/>
          <w:color w:val="333333"/>
          <w:sz w:val="28"/>
          <w:szCs w:val="28"/>
        </w:rPr>
      </w:pPr>
      <w:r w:rsidRPr="0095110E">
        <w:rPr>
          <w:rFonts w:ascii="David" w:hAnsi="David" w:cs="David"/>
          <w:color w:val="333333"/>
          <w:sz w:val="28"/>
          <w:szCs w:val="28"/>
          <w:rtl/>
        </w:rPr>
        <w:t>אמן של המאה ה19, צרפתי. סרה פיתח שיטה הנקראת '</w:t>
      </w:r>
      <w:proofErr w:type="spellStart"/>
      <w:r w:rsidRPr="0095110E">
        <w:rPr>
          <w:rFonts w:ascii="David" w:hAnsi="David" w:cs="David"/>
          <w:color w:val="333333"/>
          <w:sz w:val="28"/>
          <w:szCs w:val="28"/>
          <w:rtl/>
        </w:rPr>
        <w:t>פוינטאליזם</w:t>
      </w:r>
      <w:proofErr w:type="spellEnd"/>
      <w:r w:rsidRPr="0095110E">
        <w:rPr>
          <w:rFonts w:ascii="David" w:hAnsi="David" w:cs="David"/>
          <w:color w:val="333333"/>
          <w:sz w:val="28"/>
          <w:szCs w:val="28"/>
          <w:rtl/>
        </w:rPr>
        <w:t>': ציור המורכב מנקודות. זו שיטה שבה האמן עבד ע"י נקודות צבע שהונחו זו לצד זו בצפיפות ויצרו יחדיו מיזוג בעינו של המתבונן. אף כי סרה צייר לא-אחת תמונות נוף, בחוץ, הציור אינו ספונטני אלא מתוכנן בקפדנות. סרה ערך עשרות רישומי הכנה לקראת כל יצירה. בסה"כ הוא יצר 7 יצירות מוגמרות</w:t>
      </w:r>
      <w:r w:rsidRPr="0095110E">
        <w:rPr>
          <w:rFonts w:ascii="David" w:hAnsi="David" w:cs="David"/>
          <w:color w:val="333333"/>
          <w:sz w:val="28"/>
          <w:szCs w:val="28"/>
        </w:rPr>
        <w:t>.</w:t>
      </w:r>
    </w:p>
    <w:p w:rsidR="00313694" w:rsidRPr="0095110E" w:rsidRDefault="00313694" w:rsidP="0095110E">
      <w:pPr>
        <w:jc w:val="both"/>
        <w:rPr>
          <w:rFonts w:hint="cs"/>
        </w:rPr>
      </w:pPr>
    </w:p>
    <w:sectPr w:rsidR="00313694" w:rsidRPr="0095110E" w:rsidSect="003B48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DB"/>
    <w:rsid w:val="000559F0"/>
    <w:rsid w:val="00116B3B"/>
    <w:rsid w:val="001525B2"/>
    <w:rsid w:val="00226473"/>
    <w:rsid w:val="00234D42"/>
    <w:rsid w:val="00257CC4"/>
    <w:rsid w:val="002E2C2F"/>
    <w:rsid w:val="00313694"/>
    <w:rsid w:val="00355F98"/>
    <w:rsid w:val="0037444B"/>
    <w:rsid w:val="003A09C3"/>
    <w:rsid w:val="003B4804"/>
    <w:rsid w:val="003C0570"/>
    <w:rsid w:val="003F5F54"/>
    <w:rsid w:val="004177F1"/>
    <w:rsid w:val="00455790"/>
    <w:rsid w:val="00476390"/>
    <w:rsid w:val="005575A5"/>
    <w:rsid w:val="005F2323"/>
    <w:rsid w:val="005F7CAD"/>
    <w:rsid w:val="006057E7"/>
    <w:rsid w:val="006220DB"/>
    <w:rsid w:val="00631407"/>
    <w:rsid w:val="006E2DB2"/>
    <w:rsid w:val="00765C0B"/>
    <w:rsid w:val="00791E22"/>
    <w:rsid w:val="00860019"/>
    <w:rsid w:val="00874011"/>
    <w:rsid w:val="00895001"/>
    <w:rsid w:val="008B2C8D"/>
    <w:rsid w:val="0095110E"/>
    <w:rsid w:val="00997E38"/>
    <w:rsid w:val="00A60DB8"/>
    <w:rsid w:val="00AD68AD"/>
    <w:rsid w:val="00AF2257"/>
    <w:rsid w:val="00B85B94"/>
    <w:rsid w:val="00BC6264"/>
    <w:rsid w:val="00C76CEB"/>
    <w:rsid w:val="00CC5736"/>
    <w:rsid w:val="00CE6481"/>
    <w:rsid w:val="00D05A60"/>
    <w:rsid w:val="00D95974"/>
    <w:rsid w:val="00DD50D7"/>
    <w:rsid w:val="00E33DF5"/>
    <w:rsid w:val="00E60AFE"/>
    <w:rsid w:val="00E71C2E"/>
    <w:rsid w:val="00ED4790"/>
    <w:rsid w:val="00ED5E7C"/>
    <w:rsid w:val="00F20EA2"/>
    <w:rsid w:val="00F22B28"/>
    <w:rsid w:val="00F52FAF"/>
    <w:rsid w:val="00FC3CD6"/>
    <w:rsid w:val="00FE3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F12E6-0A67-4FCC-B755-ABF4DF77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110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51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659</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2019-03-14T09:26:00Z</dcterms:created>
  <dcterms:modified xsi:type="dcterms:W3CDTF">2019-03-14T09:29:00Z</dcterms:modified>
</cp:coreProperties>
</file>