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30" w:rsidRDefault="00D06330" w:rsidP="00D06330"/>
    <w:p w:rsidR="00191268" w:rsidRDefault="00191268" w:rsidP="00191268">
      <w:pPr>
        <w:rPr>
          <w:rtl/>
        </w:rPr>
      </w:pPr>
    </w:p>
    <w:tbl>
      <w:tblPr>
        <w:tblStyle w:val="a4"/>
        <w:bidiVisual/>
        <w:tblW w:w="0" w:type="auto"/>
        <w:tblInd w:w="534" w:type="dxa"/>
        <w:tblLook w:val="04A0" w:firstRow="1" w:lastRow="0" w:firstColumn="1" w:lastColumn="0" w:noHBand="0" w:noVBand="1"/>
      </w:tblPr>
      <w:tblGrid>
        <w:gridCol w:w="767"/>
        <w:gridCol w:w="766"/>
        <w:gridCol w:w="834"/>
        <w:gridCol w:w="731"/>
        <w:gridCol w:w="725"/>
      </w:tblGrid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אור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שמחה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מאיר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זריחה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טוב</w:t>
            </w:r>
          </w:p>
        </w:tc>
      </w:tr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לבן</w:t>
            </w:r>
          </w:p>
        </w:tc>
        <w:tc>
          <w:tcPr>
            <w:tcW w:w="716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עצוב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מפציע</w:t>
            </w:r>
          </w:p>
        </w:tc>
        <w:tc>
          <w:tcPr>
            <w:tcW w:w="709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לרעוד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תורה</w:t>
            </w:r>
          </w:p>
        </w:tc>
      </w:tr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מחמם</w:t>
            </w:r>
          </w:p>
        </w:tc>
        <w:tc>
          <w:tcPr>
            <w:tcW w:w="716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אפלה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אושר</w:t>
            </w:r>
          </w:p>
        </w:tc>
        <w:tc>
          <w:tcPr>
            <w:tcW w:w="709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חושך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נר</w:t>
            </w:r>
          </w:p>
        </w:tc>
      </w:tr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מבריק</w:t>
            </w:r>
          </w:p>
        </w:tc>
        <w:tc>
          <w:tcPr>
            <w:tcW w:w="716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מדכא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הילה</w:t>
            </w:r>
          </w:p>
        </w:tc>
        <w:tc>
          <w:tcPr>
            <w:tcW w:w="709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שחור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מנורה</w:t>
            </w:r>
          </w:p>
        </w:tc>
      </w:tr>
      <w:tr w:rsidR="003C3726" w:rsidTr="008D7E43">
        <w:tc>
          <w:tcPr>
            <w:tcW w:w="717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כהה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בוהק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>
              <w:rPr>
                <w:rFonts w:hint="cs"/>
                <w:rtl/>
              </w:rPr>
              <w:t>אורי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בה</w:t>
            </w:r>
            <w:bookmarkStart w:id="0" w:name="_GoBack"/>
            <w:bookmarkEnd w:id="0"/>
            <w:r w:rsidRPr="000D1BBE">
              <w:rPr>
                <w:rFonts w:hint="cs"/>
                <w:rtl/>
              </w:rPr>
              <w:t>יר</w:t>
            </w:r>
          </w:p>
        </w:tc>
        <w:tc>
          <w:tcPr>
            <w:tcW w:w="708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צער</w:t>
            </w:r>
          </w:p>
        </w:tc>
      </w:tr>
      <w:tr w:rsidR="003C3726" w:rsidTr="008D7E43">
        <w:tc>
          <w:tcPr>
            <w:tcW w:w="717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מסוכן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נהרה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נוצץ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זורח</w:t>
            </w:r>
          </w:p>
        </w:tc>
        <w:tc>
          <w:tcPr>
            <w:tcW w:w="708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קשה</w:t>
            </w:r>
          </w:p>
        </w:tc>
      </w:tr>
      <w:tr w:rsidR="003C3726" w:rsidTr="008D7E43">
        <w:tc>
          <w:tcPr>
            <w:tcW w:w="717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מפחיד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r>
              <w:rPr>
                <w:rFonts w:hint="cs"/>
                <w:rtl/>
              </w:rPr>
              <w:t>אוראל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>
              <w:rPr>
                <w:rFonts w:hint="cs"/>
                <w:rtl/>
              </w:rPr>
              <w:t>מאורות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>
              <w:rPr>
                <w:rFonts w:hint="cs"/>
                <w:rtl/>
              </w:rPr>
              <w:t>אורית</w:t>
            </w:r>
          </w:p>
        </w:tc>
        <w:tc>
          <w:tcPr>
            <w:tcW w:w="708" w:type="dxa"/>
          </w:tcPr>
          <w:p w:rsidR="003C3726" w:rsidRPr="00F35728" w:rsidRDefault="003C3726" w:rsidP="008D7E43">
            <w:pPr>
              <w:rPr>
                <w:highlight w:val="lightGray"/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נפילה</w:t>
            </w:r>
          </w:p>
        </w:tc>
      </w:tr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אורים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צל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זוהר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חשש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בוקר</w:t>
            </w:r>
          </w:p>
        </w:tc>
      </w:tr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זריחה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מאיר</w:t>
            </w:r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F35728">
              <w:rPr>
                <w:rFonts w:hint="cs"/>
                <w:highlight w:val="lightGray"/>
                <w:rtl/>
              </w:rPr>
              <w:t>דאגה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יום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חום</w:t>
            </w:r>
          </w:p>
        </w:tc>
      </w:tr>
      <w:tr w:rsidR="003C3726" w:rsidTr="008D7E43">
        <w:tc>
          <w:tcPr>
            <w:tcW w:w="717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פנס</w:t>
            </w:r>
          </w:p>
        </w:tc>
        <w:tc>
          <w:tcPr>
            <w:tcW w:w="716" w:type="dxa"/>
          </w:tcPr>
          <w:p w:rsidR="003C3726" w:rsidRPr="000D1BBE" w:rsidRDefault="003C3726" w:rsidP="008D7E43">
            <w:pPr>
              <w:rPr>
                <w:rtl/>
              </w:rPr>
            </w:pPr>
            <w:proofErr w:type="spellStart"/>
            <w:r w:rsidRPr="000D1BBE">
              <w:rPr>
                <w:rFonts w:hint="cs"/>
                <w:rtl/>
              </w:rPr>
              <w:t>ניצנוץ</w:t>
            </w:r>
            <w:proofErr w:type="spellEnd"/>
          </w:p>
        </w:tc>
        <w:tc>
          <w:tcPr>
            <w:tcW w:w="71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אורה</w:t>
            </w:r>
          </w:p>
        </w:tc>
        <w:tc>
          <w:tcPr>
            <w:tcW w:w="709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שמש</w:t>
            </w:r>
          </w:p>
        </w:tc>
        <w:tc>
          <w:tcPr>
            <w:tcW w:w="708" w:type="dxa"/>
          </w:tcPr>
          <w:p w:rsidR="003C3726" w:rsidRPr="000D1BBE" w:rsidRDefault="003C3726" w:rsidP="008D7E43">
            <w:pPr>
              <w:rPr>
                <w:rtl/>
              </w:rPr>
            </w:pPr>
            <w:r w:rsidRPr="000D1BBE">
              <w:rPr>
                <w:rFonts w:hint="cs"/>
                <w:rtl/>
              </w:rPr>
              <w:t>צהוב</w:t>
            </w:r>
          </w:p>
        </w:tc>
      </w:tr>
    </w:tbl>
    <w:p w:rsidR="003C3726" w:rsidRPr="00191268" w:rsidRDefault="003C3726" w:rsidP="00191268"/>
    <w:p w:rsidR="00191268" w:rsidRPr="00191268" w:rsidRDefault="00191268" w:rsidP="00191268"/>
    <w:p w:rsidR="00191268" w:rsidRPr="00191268" w:rsidRDefault="00191268" w:rsidP="00191268"/>
    <w:p w:rsidR="00191268" w:rsidRDefault="00191268" w:rsidP="00191268"/>
    <w:p w:rsidR="00B0004A" w:rsidRPr="00191268" w:rsidRDefault="00B0004A" w:rsidP="00191268"/>
    <w:sectPr w:rsidR="00B0004A" w:rsidRPr="00191268" w:rsidSect="00B534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C21"/>
    <w:multiLevelType w:val="hybridMultilevel"/>
    <w:tmpl w:val="38B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0E63"/>
    <w:multiLevelType w:val="hybridMultilevel"/>
    <w:tmpl w:val="3086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479"/>
    <w:multiLevelType w:val="hybridMultilevel"/>
    <w:tmpl w:val="55E495F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B"/>
    <w:rsid w:val="000417D7"/>
    <w:rsid w:val="00092DA4"/>
    <w:rsid w:val="000E0D72"/>
    <w:rsid w:val="001073FF"/>
    <w:rsid w:val="00191268"/>
    <w:rsid w:val="00225BF1"/>
    <w:rsid w:val="00300928"/>
    <w:rsid w:val="0031797B"/>
    <w:rsid w:val="00360F4A"/>
    <w:rsid w:val="003C3726"/>
    <w:rsid w:val="005448CB"/>
    <w:rsid w:val="006A0AB0"/>
    <w:rsid w:val="006C1D39"/>
    <w:rsid w:val="007952BB"/>
    <w:rsid w:val="007D4CD2"/>
    <w:rsid w:val="007E0690"/>
    <w:rsid w:val="00872045"/>
    <w:rsid w:val="00923953"/>
    <w:rsid w:val="009F24BE"/>
    <w:rsid w:val="00A060F7"/>
    <w:rsid w:val="00A13BF0"/>
    <w:rsid w:val="00AB6403"/>
    <w:rsid w:val="00AF62DB"/>
    <w:rsid w:val="00B0004A"/>
    <w:rsid w:val="00B534D2"/>
    <w:rsid w:val="00BB3AB4"/>
    <w:rsid w:val="00BF60C8"/>
    <w:rsid w:val="00D06330"/>
    <w:rsid w:val="00E54F03"/>
    <w:rsid w:val="00F35728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3DB94-6222-46DD-91A4-5DD6AD25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BE"/>
    <w:pPr>
      <w:ind w:left="720"/>
      <w:contextualSpacing/>
    </w:pPr>
  </w:style>
  <w:style w:type="table" w:styleId="a4">
    <w:name w:val="Table Grid"/>
    <w:basedOn w:val="a1"/>
    <w:uiPriority w:val="59"/>
    <w:rsid w:val="003C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דוד ריינוס</dc:creator>
  <cp:lastModifiedBy>Guest</cp:lastModifiedBy>
  <cp:revision>2</cp:revision>
  <dcterms:created xsi:type="dcterms:W3CDTF">2016-12-15T13:09:00Z</dcterms:created>
  <dcterms:modified xsi:type="dcterms:W3CDTF">2016-12-15T13:09:00Z</dcterms:modified>
</cp:coreProperties>
</file>