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840" w:rsidRDefault="00D62840">
      <w:pPr>
        <w:rPr>
          <w:rFonts w:hint="cs"/>
          <w:rtl/>
        </w:rPr>
      </w:pPr>
      <w:bookmarkStart w:id="0" w:name="_GoBack"/>
      <w:bookmarkEnd w:id="0"/>
    </w:p>
    <w:p w:rsidR="00356A89" w:rsidRDefault="00356A89">
      <w:pPr>
        <w:rPr>
          <w:rFonts w:hint="cs"/>
          <w:rtl/>
        </w:rPr>
      </w:pPr>
    </w:p>
    <w:p w:rsidR="00356A89" w:rsidRDefault="00356A89">
      <w:pPr>
        <w:rPr>
          <w:rFonts w:hint="cs"/>
          <w:rtl/>
        </w:rPr>
      </w:pPr>
    </w:p>
    <w:p w:rsidR="00356A89" w:rsidRDefault="00356A89">
      <w:pPr>
        <w:rPr>
          <w:rFonts w:hint="cs"/>
          <w:rtl/>
        </w:rPr>
      </w:pPr>
    </w:p>
    <w:p w:rsidR="00356A89" w:rsidRDefault="00356A89" w:rsidP="00356A89">
      <w:pPr>
        <w:spacing w:line="240" w:lineRule="auto"/>
        <w:jc w:val="both"/>
        <w:rPr>
          <w:rFonts w:cs="David"/>
          <w:b/>
          <w:bCs/>
          <w:sz w:val="28"/>
          <w:szCs w:val="28"/>
          <w:rtl/>
        </w:rPr>
      </w:pPr>
      <w:r w:rsidRPr="00275CC9">
        <w:rPr>
          <w:rFonts w:cs="David" w:hint="cs"/>
          <w:b/>
          <w:bCs/>
          <w:sz w:val="28"/>
          <w:szCs w:val="28"/>
          <w:rtl/>
        </w:rPr>
        <w:t xml:space="preserve">הסיפור: מעשה בחסיד שלא הפסיק בתפילתו </w:t>
      </w:r>
    </w:p>
    <w:p w:rsidR="00356A89" w:rsidRPr="00275CC9" w:rsidRDefault="00356A89" w:rsidP="00356A89">
      <w:pPr>
        <w:spacing w:line="240" w:lineRule="auto"/>
        <w:jc w:val="both"/>
        <w:rPr>
          <w:rFonts w:cs="David"/>
          <w:b/>
          <w:bCs/>
          <w:sz w:val="28"/>
          <w:szCs w:val="28"/>
          <w:rtl/>
        </w:rPr>
      </w:pPr>
      <w:r w:rsidRPr="00275CC9">
        <w:rPr>
          <w:rFonts w:cs="David" w:hint="cs"/>
          <w:b/>
          <w:bCs/>
          <w:sz w:val="28"/>
          <w:szCs w:val="28"/>
          <w:rtl/>
        </w:rPr>
        <w:t>(מתוך כה עשו חכמינו ע"פ ברכות לב, ע"ב)</w:t>
      </w:r>
    </w:p>
    <w:p w:rsidR="00356A89" w:rsidRDefault="00356A89" w:rsidP="00356A89">
      <w:pPr>
        <w:spacing w:line="240" w:lineRule="auto"/>
        <w:jc w:val="both"/>
        <w:rPr>
          <w:rFonts w:cs="David"/>
          <w:sz w:val="24"/>
          <w:szCs w:val="24"/>
          <w:rtl/>
        </w:rPr>
      </w:pPr>
      <w:r>
        <w:rPr>
          <w:rFonts w:cs="David" w:hint="cs"/>
          <w:sz w:val="24"/>
          <w:szCs w:val="24"/>
          <w:rtl/>
        </w:rPr>
        <w:t>פעם הלך  איש יהודי בדרך ארוכה.  ראה האיש שהגיע זמן תפילה אבל אין בסביבה בית כנסת ואין שם בתים כלל.  רק שדות היו סביב.  לא רצה האיש לאחר את זמן תפילה, עמד בשדה, בצידי הדרך והתפלל.</w:t>
      </w:r>
    </w:p>
    <w:p w:rsidR="00356A89" w:rsidRDefault="00356A89" w:rsidP="00356A89">
      <w:pPr>
        <w:spacing w:line="240" w:lineRule="auto"/>
        <w:jc w:val="both"/>
        <w:rPr>
          <w:rFonts w:cs="David"/>
          <w:sz w:val="24"/>
          <w:szCs w:val="24"/>
          <w:rtl/>
        </w:rPr>
      </w:pPr>
      <w:r>
        <w:rPr>
          <w:rFonts w:cs="David" w:hint="cs"/>
          <w:sz w:val="24"/>
          <w:szCs w:val="24"/>
          <w:rtl/>
        </w:rPr>
        <w:t>כאשר הגיע לתפילת שמונה עשרה שאותה צריך להתפלל בעמידה ובלחש ואסור להפסיק ולדבר באמצעה, עבר בדרך שר גדול וחשוב של הרומיים.  השר רכב על סוס ולפניו רצו עבדיו לפנות לו את הדרך.  כל האנשים שבאו לקראתו היו חייבים לכבד אותו ולברך אותו בברכת שלום.  כולם פחדו מפניו כי ידעו היטב: אם לא יעשו כן, יעניש אותם!</w:t>
      </w:r>
    </w:p>
    <w:p w:rsidR="00356A89" w:rsidRDefault="00356A89" w:rsidP="00356A89">
      <w:pPr>
        <w:spacing w:line="240" w:lineRule="auto"/>
        <w:jc w:val="both"/>
        <w:rPr>
          <w:rFonts w:cs="David"/>
          <w:sz w:val="24"/>
          <w:szCs w:val="24"/>
          <w:rtl/>
        </w:rPr>
      </w:pPr>
      <w:r>
        <w:rPr>
          <w:rFonts w:cs="David" w:hint="cs"/>
          <w:sz w:val="24"/>
          <w:szCs w:val="24"/>
          <w:rtl/>
        </w:rPr>
        <w:t>ראה השר הרומי את האיש היהודי עומד בשדה ומתפלל ואינו מברך אותו ואפילו אינו מסתכל בו.  קרא אליו השר: "שלום!", אך הלה אינו עונה.  כעס השר מאוד אבל בכל זאת לא הפסיק אותו וחיכה עד שיסיים את תפילתו.  רק הספיק היהודי לסיים מיד צעק אליו השר: "האנך רואה מי העובר כאן בדרך?!</w:t>
      </w:r>
    </w:p>
    <w:p w:rsidR="00356A89" w:rsidRDefault="00356A89" w:rsidP="00356A89">
      <w:pPr>
        <w:spacing w:line="240" w:lineRule="auto"/>
        <w:jc w:val="both"/>
        <w:rPr>
          <w:rFonts w:cs="David"/>
          <w:sz w:val="24"/>
          <w:szCs w:val="24"/>
          <w:rtl/>
        </w:rPr>
      </w:pPr>
      <w:r>
        <w:rPr>
          <w:rFonts w:cs="David" w:hint="cs"/>
          <w:sz w:val="24"/>
          <w:szCs w:val="24"/>
          <w:rtl/>
        </w:rPr>
        <w:t>איך העזת שלא לברך אותי לשלום? אילו הרגתי אותך בחרבי מי היה מציל אותך? עתה אעניש אותך בעונש קשה!"</w:t>
      </w:r>
    </w:p>
    <w:p w:rsidR="00356A89" w:rsidRDefault="00356A89" w:rsidP="00356A89">
      <w:pPr>
        <w:spacing w:line="240" w:lineRule="auto"/>
        <w:jc w:val="both"/>
        <w:rPr>
          <w:rFonts w:cs="David"/>
          <w:sz w:val="24"/>
          <w:szCs w:val="24"/>
          <w:rtl/>
        </w:rPr>
      </w:pPr>
      <w:r>
        <w:rPr>
          <w:rFonts w:cs="David" w:hint="cs"/>
          <w:sz w:val="24"/>
          <w:szCs w:val="24"/>
          <w:rtl/>
        </w:rPr>
        <w:t>"בבקשה, חכה נא רק רגע!" ענה לו היהודי החסיד (אוהב את ה') "אולי אוכל להסביר לך את מעשי ולא תכעס עלי עוד.  הגד נא לי, אדוני השר האם עמדת לפני המלך בכבודו ובעצמו?"</w:t>
      </w:r>
    </w:p>
    <w:p w:rsidR="00356A89" w:rsidRDefault="00356A89" w:rsidP="00356A89">
      <w:pPr>
        <w:spacing w:line="240" w:lineRule="auto"/>
        <w:jc w:val="both"/>
        <w:rPr>
          <w:rFonts w:cs="David"/>
          <w:sz w:val="24"/>
          <w:szCs w:val="24"/>
          <w:rtl/>
        </w:rPr>
      </w:pPr>
      <w:r>
        <w:rPr>
          <w:rFonts w:cs="David" w:hint="cs"/>
          <w:sz w:val="24"/>
          <w:szCs w:val="24"/>
          <w:rtl/>
        </w:rPr>
        <w:t>"בודאי!" ענה השר בגאווה "פעמים רבות כבר עמדתי לפני המלך"</w:t>
      </w:r>
    </w:p>
    <w:p w:rsidR="00356A89" w:rsidRDefault="00356A89" w:rsidP="00356A89">
      <w:pPr>
        <w:spacing w:line="240" w:lineRule="auto"/>
        <w:jc w:val="both"/>
        <w:rPr>
          <w:rFonts w:cs="David"/>
          <w:sz w:val="24"/>
          <w:szCs w:val="24"/>
          <w:rtl/>
        </w:rPr>
      </w:pPr>
      <w:r>
        <w:rPr>
          <w:rFonts w:cs="David" w:hint="cs"/>
          <w:sz w:val="24"/>
          <w:szCs w:val="24"/>
          <w:rtl/>
        </w:rPr>
        <w:t xml:space="preserve">המשיך ושאל האיש החסיד: "ואם יעבור שם איש ואפילו שר אחר, בזמן שאתה עומד לפני המלך, </w:t>
      </w:r>
      <w:proofErr w:type="spellStart"/>
      <w:r>
        <w:rPr>
          <w:rFonts w:cs="David" w:hint="cs"/>
          <w:sz w:val="24"/>
          <w:szCs w:val="24"/>
          <w:rtl/>
        </w:rPr>
        <w:t>התחזיר</w:t>
      </w:r>
      <w:proofErr w:type="spellEnd"/>
      <w:r>
        <w:rPr>
          <w:rFonts w:cs="David" w:hint="cs"/>
          <w:sz w:val="24"/>
          <w:szCs w:val="24"/>
          <w:rtl/>
        </w:rPr>
        <w:t xml:space="preserve"> לו שלום?"</w:t>
      </w:r>
    </w:p>
    <w:p w:rsidR="00356A89" w:rsidRDefault="00356A89" w:rsidP="00356A89">
      <w:pPr>
        <w:spacing w:line="240" w:lineRule="auto"/>
        <w:jc w:val="both"/>
        <w:rPr>
          <w:rFonts w:cs="David"/>
          <w:sz w:val="24"/>
          <w:szCs w:val="24"/>
          <w:rtl/>
        </w:rPr>
      </w:pPr>
      <w:r>
        <w:rPr>
          <w:rFonts w:cs="David" w:hint="cs"/>
          <w:sz w:val="24"/>
          <w:szCs w:val="24"/>
          <w:rtl/>
        </w:rPr>
        <w:t>"חס וחלילה!" ענה השר הרומי בבהלה "הרי זה אסור ואיך יעלה על דעתי לדבר עם מישהו בשעה שאני עומד לפני המלך? הרי זה יעליב את המלך!"</w:t>
      </w:r>
    </w:p>
    <w:p w:rsidR="00356A89" w:rsidRDefault="00356A89" w:rsidP="00356A89">
      <w:pPr>
        <w:spacing w:line="240" w:lineRule="auto"/>
        <w:jc w:val="both"/>
        <w:rPr>
          <w:rFonts w:cs="David"/>
          <w:sz w:val="24"/>
          <w:szCs w:val="24"/>
          <w:rtl/>
        </w:rPr>
      </w:pPr>
      <w:r>
        <w:rPr>
          <w:rFonts w:cs="David" w:hint="cs"/>
          <w:sz w:val="24"/>
          <w:szCs w:val="24"/>
          <w:rtl/>
        </w:rPr>
        <w:t>"ומה יעשו לך אם בכל זאת תעשה זאת?" שאל היהודי</w:t>
      </w:r>
    </w:p>
    <w:p w:rsidR="00356A89" w:rsidRDefault="00356A89" w:rsidP="00356A89">
      <w:pPr>
        <w:spacing w:line="240" w:lineRule="auto"/>
        <w:jc w:val="both"/>
        <w:rPr>
          <w:rFonts w:cs="David"/>
          <w:sz w:val="24"/>
          <w:szCs w:val="24"/>
          <w:rtl/>
        </w:rPr>
      </w:pPr>
      <w:r>
        <w:rPr>
          <w:rFonts w:cs="David" w:hint="cs"/>
          <w:sz w:val="24"/>
          <w:szCs w:val="24"/>
          <w:rtl/>
        </w:rPr>
        <w:t>ענה השר "אז יהרגו אותי בחרב!"</w:t>
      </w:r>
    </w:p>
    <w:p w:rsidR="00356A89" w:rsidRDefault="00356A89" w:rsidP="00356A89">
      <w:pPr>
        <w:spacing w:line="240" w:lineRule="auto"/>
        <w:jc w:val="both"/>
        <w:rPr>
          <w:rFonts w:cs="David"/>
          <w:sz w:val="24"/>
          <w:szCs w:val="24"/>
          <w:rtl/>
        </w:rPr>
      </w:pPr>
      <w:r>
        <w:rPr>
          <w:rFonts w:cs="David" w:hint="cs"/>
          <w:sz w:val="24"/>
          <w:szCs w:val="24"/>
          <w:rtl/>
        </w:rPr>
        <w:t>"הרואה אתה?" אמר החסיד "אני עמדתי עכשיו בתפילה לפני מלך מלכי המלכים הקדוש ברוך הוא ואיך יכולתי להפסיק ולברך אותך לשלום?!"</w:t>
      </w:r>
    </w:p>
    <w:p w:rsidR="00356A89" w:rsidRDefault="00356A89" w:rsidP="00356A89">
      <w:pPr>
        <w:spacing w:line="240" w:lineRule="auto"/>
        <w:jc w:val="both"/>
        <w:rPr>
          <w:rFonts w:cs="David"/>
          <w:sz w:val="24"/>
          <w:szCs w:val="24"/>
          <w:rtl/>
        </w:rPr>
      </w:pPr>
      <w:r>
        <w:rPr>
          <w:rFonts w:cs="David" w:hint="cs"/>
          <w:sz w:val="24"/>
          <w:szCs w:val="24"/>
          <w:rtl/>
        </w:rPr>
        <w:t xml:space="preserve">"צדקת" ענה השר "איני כועס עליך עוד"  </w:t>
      </w:r>
    </w:p>
    <w:p w:rsidR="00356A89" w:rsidRDefault="00356A89" w:rsidP="00356A89">
      <w:pPr>
        <w:spacing w:line="240" w:lineRule="auto"/>
        <w:jc w:val="both"/>
        <w:rPr>
          <w:rFonts w:cs="David"/>
          <w:sz w:val="24"/>
          <w:szCs w:val="24"/>
          <w:rtl/>
        </w:rPr>
      </w:pPr>
      <w:r>
        <w:rPr>
          <w:rFonts w:cs="David" w:hint="cs"/>
          <w:sz w:val="24"/>
          <w:szCs w:val="24"/>
          <w:rtl/>
        </w:rPr>
        <w:t>נתפייס השר, לא העניש את החסיד ונתן לו ללכת לדרכו בשלום.</w:t>
      </w:r>
    </w:p>
    <w:p w:rsidR="00356A89" w:rsidRDefault="00356A89"/>
    <w:sectPr w:rsidR="00356A89" w:rsidSect="00D32986">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DE9" w:rsidRDefault="00D30DE9" w:rsidP="007106B5">
      <w:pPr>
        <w:spacing w:after="0" w:line="240" w:lineRule="auto"/>
      </w:pPr>
      <w:r>
        <w:separator/>
      </w:r>
    </w:p>
  </w:endnote>
  <w:endnote w:type="continuationSeparator" w:id="0">
    <w:p w:rsidR="00D30DE9" w:rsidRDefault="00D30DE9" w:rsidP="00710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DE9" w:rsidRDefault="00D30DE9" w:rsidP="007106B5">
      <w:pPr>
        <w:spacing w:after="0" w:line="240" w:lineRule="auto"/>
      </w:pPr>
      <w:r>
        <w:separator/>
      </w:r>
    </w:p>
  </w:footnote>
  <w:footnote w:type="continuationSeparator" w:id="0">
    <w:p w:rsidR="00D30DE9" w:rsidRDefault="00D30DE9" w:rsidP="00710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52700" cy="1342531"/>
                  </a:xfrm>
                  <a:prstGeom prst="rect">
                    <a:avLst/>
                  </a:prstGeom>
                </pic:spPr>
              </pic:pic>
            </a:graphicData>
          </a:graphic>
        </wp:anchor>
      </w:drawing>
    </w:r>
  </w:p>
  <w:p w:rsidR="007106B5" w:rsidRDefault="007106B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7106B5"/>
    <w:rsid w:val="002D3FD7"/>
    <w:rsid w:val="00356A89"/>
    <w:rsid w:val="007106B5"/>
    <w:rsid w:val="00D30DE9"/>
    <w:rsid w:val="00D32986"/>
    <w:rsid w:val="00D62840"/>
    <w:rsid w:val="00FA4FF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FD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1380</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2015-02-23T03:32:00Z</cp:lastPrinted>
  <dcterms:created xsi:type="dcterms:W3CDTF">2015-04-13T09:56:00Z</dcterms:created>
  <dcterms:modified xsi:type="dcterms:W3CDTF">2015-04-13T09:56:00Z</dcterms:modified>
</cp:coreProperties>
</file>