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E5" w:rsidRDefault="003309E5" w:rsidP="003309E5">
      <w:pPr>
        <w:rPr>
          <w:rFonts w:hint="cs"/>
          <w:rtl/>
        </w:rPr>
      </w:pPr>
      <w:bookmarkStart w:id="0" w:name="_GoBack"/>
      <w:bookmarkEnd w:id="0"/>
    </w:p>
    <w:p w:rsidR="003309E5" w:rsidRDefault="003309E5" w:rsidP="003309E5">
      <w:pPr>
        <w:rPr>
          <w:rFonts w:hint="cs"/>
          <w:rtl/>
        </w:rPr>
      </w:pPr>
    </w:p>
    <w:p w:rsidR="003309E5" w:rsidRDefault="003309E5" w:rsidP="003309E5">
      <w:pPr>
        <w:rPr>
          <w:rFonts w:hint="cs"/>
          <w:rtl/>
        </w:rPr>
      </w:pPr>
    </w:p>
    <w:p w:rsidR="003309E5" w:rsidRDefault="003309E5" w:rsidP="003309E5">
      <w:pPr>
        <w:rPr>
          <w:rFonts w:hint="cs"/>
          <w:rtl/>
        </w:rPr>
      </w:pPr>
    </w:p>
    <w:p w:rsidR="003309E5" w:rsidRPr="003309E5" w:rsidRDefault="003309E5" w:rsidP="003309E5">
      <w:pPr>
        <w:rPr>
          <w:b/>
          <w:bCs/>
          <w:rtl/>
        </w:rPr>
      </w:pPr>
      <w:r w:rsidRPr="003309E5">
        <w:rPr>
          <w:rFonts w:hint="cs"/>
          <w:b/>
          <w:bCs/>
          <w:rtl/>
        </w:rPr>
        <w:t>הלכות ברכת המזון פרק ל"ז סעיפים ג'-ט'</w:t>
      </w:r>
    </w:p>
    <w:p w:rsidR="003309E5" w:rsidRPr="003309E5" w:rsidRDefault="003309E5" w:rsidP="003309E5">
      <w:pPr>
        <w:numPr>
          <w:ilvl w:val="0"/>
          <w:numId w:val="1"/>
        </w:numPr>
        <w:rPr>
          <w:b/>
          <w:bCs/>
          <w:rtl/>
        </w:rPr>
      </w:pPr>
      <w:r w:rsidRPr="003309E5">
        <w:rPr>
          <w:rFonts w:hint="cs"/>
          <w:b/>
          <w:bCs/>
          <w:rtl/>
        </w:rPr>
        <w:t>כיצד  מצווה לברך ברכת המזון? (סעיפים ג'-ה')</w:t>
      </w:r>
    </w:p>
    <w:p w:rsidR="003309E5" w:rsidRPr="003309E5" w:rsidRDefault="003309E5" w:rsidP="003309E5">
      <w:pPr>
        <w:rPr>
          <w:u w:val="single"/>
        </w:rPr>
      </w:pPr>
      <w:r w:rsidRPr="003309E5">
        <w:rPr>
          <w:rFonts w:hint="cs"/>
          <w:u w:val="single"/>
          <w:rtl/>
        </w:rPr>
        <w:t>כתוב אסור או כך צריך לנהוג</w:t>
      </w:r>
    </w:p>
    <w:p w:rsidR="003309E5" w:rsidRPr="003309E5" w:rsidRDefault="003309E5" w:rsidP="003309E5">
      <w:pPr>
        <w:numPr>
          <w:ilvl w:val="0"/>
          <w:numId w:val="2"/>
        </w:numPr>
      </w:pPr>
      <w:r w:rsidRPr="003309E5">
        <w:rPr>
          <w:rFonts w:hint="cs"/>
          <w:rtl/>
        </w:rPr>
        <w:t>לומר שלום באמצע הברכה לאדם שאינו קרוב משפחה ______________</w:t>
      </w:r>
    </w:p>
    <w:p w:rsidR="003309E5" w:rsidRPr="003309E5" w:rsidRDefault="003309E5" w:rsidP="003309E5">
      <w:pPr>
        <w:numPr>
          <w:ilvl w:val="0"/>
          <w:numId w:val="2"/>
        </w:numPr>
      </w:pPr>
      <w:r w:rsidRPr="003309E5">
        <w:rPr>
          <w:rFonts w:hint="cs"/>
          <w:rtl/>
        </w:rPr>
        <w:t>לומר שלום באמצע ברכה לאביו או לרבו __________________</w:t>
      </w:r>
    </w:p>
    <w:p w:rsidR="003309E5" w:rsidRPr="003309E5" w:rsidRDefault="003309E5" w:rsidP="003309E5">
      <w:pPr>
        <w:numPr>
          <w:ilvl w:val="0"/>
          <w:numId w:val="2"/>
        </w:numPr>
        <w:rPr>
          <w:rtl/>
        </w:rPr>
      </w:pPr>
      <w:r w:rsidRPr="003309E5">
        <w:rPr>
          <w:rFonts w:hint="cs"/>
          <w:rtl/>
        </w:rPr>
        <w:t>לענות לקדיש או לקדושה או לברכו באמצע ברכת המזון ________________</w:t>
      </w:r>
    </w:p>
    <w:p w:rsidR="003309E5" w:rsidRPr="003309E5" w:rsidRDefault="003309E5" w:rsidP="003309E5">
      <w:pPr>
        <w:numPr>
          <w:ilvl w:val="0"/>
          <w:numId w:val="2"/>
        </w:numPr>
        <w:rPr>
          <w:rtl/>
        </w:rPr>
      </w:pPr>
      <w:r w:rsidRPr="003309E5">
        <w:rPr>
          <w:rFonts w:hint="cs"/>
          <w:rtl/>
        </w:rPr>
        <w:t>לברך בישיבה בלבד ______________</w:t>
      </w:r>
    </w:p>
    <w:p w:rsidR="003309E5" w:rsidRPr="003309E5" w:rsidRDefault="003309E5" w:rsidP="003309E5">
      <w:pPr>
        <w:numPr>
          <w:ilvl w:val="0"/>
          <w:numId w:val="2"/>
        </w:numPr>
        <w:rPr>
          <w:rtl/>
        </w:rPr>
      </w:pPr>
      <w:r w:rsidRPr="003309E5">
        <w:rPr>
          <w:rFonts w:hint="cs"/>
          <w:rtl/>
        </w:rPr>
        <w:t>אם אכל אדם בעמידה יכול לברך גם כן בעמידה ________________</w:t>
      </w:r>
    </w:p>
    <w:p w:rsidR="003309E5" w:rsidRPr="003309E5" w:rsidRDefault="003309E5" w:rsidP="003309E5">
      <w:pPr>
        <w:numPr>
          <w:ilvl w:val="0"/>
          <w:numId w:val="2"/>
        </w:numPr>
      </w:pPr>
      <w:r w:rsidRPr="003309E5">
        <w:rPr>
          <w:rFonts w:hint="cs"/>
          <w:rtl/>
        </w:rPr>
        <w:t>גם אם אכל בעמידה חייב לברך בישיבה _________________</w:t>
      </w:r>
    </w:p>
    <w:p w:rsidR="003309E5" w:rsidRPr="003309E5" w:rsidRDefault="003309E5" w:rsidP="003309E5">
      <w:pPr>
        <w:numPr>
          <w:ilvl w:val="0"/>
          <w:numId w:val="2"/>
        </w:numPr>
        <w:rPr>
          <w:rtl/>
        </w:rPr>
      </w:pPr>
      <w:r w:rsidRPr="003309E5">
        <w:rPr>
          <w:rFonts w:hint="cs"/>
          <w:rtl/>
        </w:rPr>
        <w:t>אדם שהולך בדרך וצריך לברך יכול בהליכה _________________</w:t>
      </w:r>
    </w:p>
    <w:p w:rsidR="003309E5" w:rsidRPr="003309E5" w:rsidRDefault="003309E5" w:rsidP="003309E5">
      <w:pPr>
        <w:numPr>
          <w:ilvl w:val="0"/>
          <w:numId w:val="2"/>
        </w:numPr>
        <w:rPr>
          <w:rtl/>
        </w:rPr>
      </w:pPr>
      <w:r w:rsidRPr="003309E5">
        <w:rPr>
          <w:rFonts w:hint="cs"/>
          <w:rtl/>
        </w:rPr>
        <w:t>לעסוק במלאכה תוך כדי ברכה ___________________</w:t>
      </w:r>
    </w:p>
    <w:p w:rsidR="003309E5" w:rsidRPr="003309E5" w:rsidRDefault="003309E5" w:rsidP="003309E5">
      <w:pPr>
        <w:numPr>
          <w:ilvl w:val="0"/>
          <w:numId w:val="2"/>
        </w:numPr>
      </w:pPr>
      <w:r w:rsidRPr="003309E5">
        <w:rPr>
          <w:rFonts w:hint="cs"/>
          <w:rtl/>
        </w:rPr>
        <w:t xml:space="preserve">לרמוז בעין או לקרוץ בשפתיים תוך כדי ברכה ___________________  </w:t>
      </w:r>
    </w:p>
    <w:p w:rsidR="003309E5" w:rsidRPr="003309E5" w:rsidRDefault="003309E5" w:rsidP="003309E5">
      <w:pPr>
        <w:numPr>
          <w:ilvl w:val="0"/>
          <w:numId w:val="2"/>
        </w:numPr>
      </w:pPr>
      <w:r w:rsidRPr="003309E5">
        <w:rPr>
          <w:rFonts w:hint="cs"/>
          <w:rtl/>
        </w:rPr>
        <w:t>יכול לברך בליבו _______________</w:t>
      </w:r>
    </w:p>
    <w:p w:rsidR="003309E5" w:rsidRPr="003309E5" w:rsidRDefault="003309E5" w:rsidP="003309E5">
      <w:pPr>
        <w:numPr>
          <w:ilvl w:val="0"/>
          <w:numId w:val="2"/>
        </w:numPr>
      </w:pPr>
      <w:r w:rsidRPr="003309E5">
        <w:rPr>
          <w:rFonts w:hint="cs"/>
          <w:rtl/>
        </w:rPr>
        <w:t>יברך בשפתיו כשאוזניו שומעות את הברכה _________________</w:t>
      </w:r>
    </w:p>
    <w:p w:rsidR="003309E5" w:rsidRPr="003309E5" w:rsidRDefault="003309E5" w:rsidP="003309E5"/>
    <w:p w:rsidR="003309E5" w:rsidRPr="003309E5" w:rsidRDefault="003309E5" w:rsidP="003309E5">
      <w:pPr>
        <w:numPr>
          <w:ilvl w:val="0"/>
          <w:numId w:val="1"/>
        </w:numPr>
        <w:rPr>
          <w:b/>
          <w:bCs/>
        </w:rPr>
      </w:pPr>
      <w:r w:rsidRPr="003309E5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265.85pt;margin-top:21.65pt;width:151.5pt;height:144.75pt;z-index:251660288">
            <v:textbox style="mso-next-textbox:#_x0000_s1038">
              <w:txbxContent>
                <w:p w:rsidR="003309E5" w:rsidRDefault="003309E5" w:rsidP="003309E5">
                  <w:pPr>
                    <w:rPr>
                      <w:rtl/>
                    </w:rPr>
                  </w:pPr>
                </w:p>
                <w:p w:rsidR="003309E5" w:rsidRPr="006C25B5" w:rsidRDefault="003309E5" w:rsidP="003309E5">
                  <w:pPr>
                    <w:rPr>
                      <w:b/>
                      <w:bCs/>
                      <w:u w:val="single"/>
                      <w:rtl/>
                    </w:rPr>
                  </w:pPr>
                  <w:r w:rsidRPr="006C25B5">
                    <w:rPr>
                      <w:rFonts w:hint="cs"/>
                      <w:b/>
                      <w:bCs/>
                      <w:u w:val="single"/>
                      <w:rtl/>
                    </w:rPr>
                    <w:t>מדאורייתא:</w:t>
                  </w:r>
                </w:p>
                <w:p w:rsidR="003309E5" w:rsidRDefault="003309E5" w:rsidP="003309E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1. אם _______</w:t>
                  </w:r>
                </w:p>
                <w:p w:rsidR="003309E5" w:rsidRDefault="003309E5" w:rsidP="003309E5">
                  <w:r>
                    <w:rPr>
                      <w:rFonts w:hint="cs"/>
                      <w:rtl/>
                    </w:rPr>
                    <w:t>2. אם _______ כשהיה _______</w:t>
                  </w:r>
                </w:p>
              </w:txbxContent>
            </v:textbox>
            <w10:wrap anchorx="page"/>
          </v:shape>
        </w:pict>
      </w:r>
      <w:r w:rsidRPr="003309E5">
        <w:rPr>
          <w:rFonts w:hint="cs"/>
          <w:b/>
          <w:bCs/>
          <w:rtl/>
        </w:rPr>
        <w:t>השלם את התנאים לחיוב בברכת המזון מדאורייתא ולחיוב מדרבנן (סעיף ו')</w:t>
      </w:r>
    </w:p>
    <w:p w:rsidR="003309E5" w:rsidRPr="003309E5" w:rsidRDefault="003309E5" w:rsidP="003309E5">
      <w:r w:rsidRPr="003309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0.1pt;margin-top:19.15pt;width:105.75pt;height:110.25pt;z-index:251661312">
            <v:textbox>
              <w:txbxContent>
                <w:p w:rsidR="003309E5" w:rsidRDefault="003309E5" w:rsidP="003309E5">
                  <w:pPr>
                    <w:rPr>
                      <w:rtl/>
                    </w:rPr>
                  </w:pPr>
                </w:p>
                <w:p w:rsidR="003309E5" w:rsidRDefault="003309E5" w:rsidP="003309E5">
                  <w:pPr>
                    <w:rPr>
                      <w:b/>
                      <w:bCs/>
                      <w:u w:val="single"/>
                      <w:rtl/>
                    </w:rPr>
                  </w:pPr>
                  <w:r w:rsidRPr="006C25B5">
                    <w:rPr>
                      <w:rFonts w:hint="cs"/>
                      <w:b/>
                      <w:bCs/>
                      <w:u w:val="single"/>
                      <w:rtl/>
                    </w:rPr>
                    <w:t>מדרבנן:</w:t>
                  </w:r>
                </w:p>
                <w:p w:rsidR="003309E5" w:rsidRPr="006C25B5" w:rsidRDefault="003309E5" w:rsidP="003309E5">
                  <w:r>
                    <w:rPr>
                      <w:rFonts w:hint="cs"/>
                      <w:rtl/>
                    </w:rPr>
                    <w:t>אם אכל _______ בשיעור_______</w:t>
                  </w:r>
                </w:p>
              </w:txbxContent>
            </v:textbox>
            <w10:wrap anchorx="page"/>
          </v:shape>
        </w:pict>
      </w:r>
    </w:p>
    <w:p w:rsidR="003309E5" w:rsidRPr="003309E5" w:rsidRDefault="003309E5" w:rsidP="003309E5">
      <w:pPr>
        <w:rPr>
          <w:rFonts w:hint="cs"/>
          <w:rtl/>
        </w:rPr>
      </w:pPr>
      <w:r w:rsidRPr="003309E5">
        <w:rPr>
          <w:rFonts w:hint="cs"/>
          <w:rtl/>
        </w:rPr>
        <w:t xml:space="preserve"> </w:t>
      </w:r>
    </w:p>
    <w:p w:rsidR="003309E5" w:rsidRPr="003309E5" w:rsidRDefault="003309E5" w:rsidP="003309E5"/>
    <w:p w:rsidR="003309E5" w:rsidRPr="003309E5" w:rsidRDefault="003309E5" w:rsidP="003309E5"/>
    <w:p w:rsidR="003309E5" w:rsidRPr="003309E5" w:rsidRDefault="003309E5" w:rsidP="003309E5"/>
    <w:p w:rsidR="003309E5" w:rsidRDefault="003309E5" w:rsidP="003309E5">
      <w:pPr>
        <w:rPr>
          <w:rFonts w:hint="cs"/>
          <w:rtl/>
        </w:rPr>
      </w:pPr>
    </w:p>
    <w:p w:rsidR="003309E5" w:rsidRPr="003309E5" w:rsidRDefault="003309E5" w:rsidP="003309E5">
      <w:pPr>
        <w:rPr>
          <w:rtl/>
        </w:rPr>
      </w:pPr>
    </w:p>
    <w:p w:rsidR="003309E5" w:rsidRPr="003309E5" w:rsidRDefault="003309E5" w:rsidP="003309E5">
      <w:pPr>
        <w:numPr>
          <w:ilvl w:val="0"/>
          <w:numId w:val="1"/>
        </w:numPr>
        <w:rPr>
          <w:b/>
          <w:bCs/>
        </w:rPr>
      </w:pPr>
      <w:r w:rsidRPr="003309E5">
        <w:rPr>
          <w:rFonts w:hint="cs"/>
          <w:b/>
          <w:bCs/>
          <w:rtl/>
        </w:rPr>
        <w:t>מתי רצוי לברך ברכת המזון ועד מתי אפשר? (סעיף ז')</w:t>
      </w:r>
    </w:p>
    <w:p w:rsidR="003309E5" w:rsidRPr="003309E5" w:rsidRDefault="003309E5" w:rsidP="003309E5">
      <w:pPr>
        <w:rPr>
          <w:u w:val="single"/>
        </w:rPr>
      </w:pPr>
      <w:r w:rsidRPr="003309E5">
        <w:rPr>
          <w:rFonts w:hint="cs"/>
          <w:u w:val="single"/>
          <w:rtl/>
        </w:rPr>
        <w:t xml:space="preserve">לפניך תיאור מצב. כתוב את שני הדברים הבאים מעל השלב המתאים (מעל חץ או תיאור) : </w:t>
      </w:r>
    </w:p>
    <w:p w:rsidR="003309E5" w:rsidRPr="003309E5" w:rsidRDefault="003309E5" w:rsidP="003309E5">
      <w:pPr>
        <w:rPr>
          <w:u w:val="single"/>
          <w:rtl/>
        </w:rPr>
      </w:pPr>
      <w:r w:rsidRPr="003309E5">
        <w:rPr>
          <w:rFonts w:hint="cs"/>
          <w:u w:val="single"/>
          <w:rtl/>
        </w:rPr>
        <w:t>כאן צריך לברך, עד כאן יכול לברך</w:t>
      </w:r>
    </w:p>
    <w:p w:rsidR="003309E5" w:rsidRPr="003309E5" w:rsidRDefault="003309E5" w:rsidP="003309E5">
      <w:pPr>
        <w:rPr>
          <w:rtl/>
        </w:rPr>
      </w:pPr>
      <w:r w:rsidRPr="003309E5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34.1pt;margin-top:22.85pt;width:33.75pt;height:.75pt;flip:x y;z-index:251665408" o:connectortype="straight">
            <v:stroke endarrow="block"/>
            <w10:wrap anchorx="page"/>
          </v:shape>
        </w:pict>
      </w:r>
      <w:r w:rsidRPr="003309E5">
        <w:rPr>
          <w:rtl/>
        </w:rPr>
        <w:pict>
          <v:shape id="_x0000_s1040" type="#_x0000_t32" style="position:absolute;left:0;text-align:left;margin-left:52.1pt;margin-top:6.55pt;width:33.75pt;height:.75pt;flip:x y;z-index:251662336" o:connectortype="straight">
            <v:stroke endarrow="block"/>
            <w10:wrap anchorx="page"/>
          </v:shape>
        </w:pict>
      </w:r>
      <w:r w:rsidRPr="003309E5">
        <w:rPr>
          <w:rtl/>
        </w:rPr>
        <w:pict>
          <v:shape id="_x0000_s1041" type="#_x0000_t32" style="position:absolute;left:0;text-align:left;margin-left:163.85pt;margin-top:7.3pt;width:33.75pt;height:.75pt;flip:x y;z-index:251663360" o:connectortype="straight">
            <v:stroke endarrow="block"/>
            <w10:wrap anchorx="page"/>
          </v:shape>
        </w:pict>
      </w:r>
      <w:r w:rsidRPr="003309E5">
        <w:rPr>
          <w:rtl/>
        </w:rPr>
        <w:pict>
          <v:shape id="_x0000_s1042" type="#_x0000_t32" style="position:absolute;left:0;text-align:left;margin-left:281.6pt;margin-top:7.3pt;width:33.75pt;height:.75pt;flip:x y;z-index:251664384" o:connectortype="straight">
            <v:stroke endarrow="block"/>
            <w10:wrap anchorx="page"/>
          </v:shape>
        </w:pict>
      </w:r>
      <w:r w:rsidRPr="003309E5">
        <w:rPr>
          <w:rFonts w:hint="cs"/>
          <w:rtl/>
        </w:rPr>
        <w:t xml:space="preserve">יעקוב אכל לחם ושבע  </w:t>
      </w:r>
      <w:r w:rsidRPr="003309E5">
        <w:tab/>
      </w:r>
      <w:r>
        <w:rPr>
          <w:rFonts w:hint="cs"/>
          <w:rtl/>
        </w:rPr>
        <w:t xml:space="preserve">         </w:t>
      </w:r>
      <w:r w:rsidRPr="003309E5">
        <w:rPr>
          <w:rFonts w:hint="cs"/>
          <w:rtl/>
        </w:rPr>
        <w:t xml:space="preserve">עשה שיעורי בית  </w:t>
      </w:r>
      <w:r w:rsidRPr="003309E5">
        <w:rPr>
          <w:rtl/>
        </w:rPr>
        <w:tab/>
      </w:r>
      <w:r>
        <w:rPr>
          <w:rFonts w:hint="cs"/>
          <w:rtl/>
        </w:rPr>
        <w:t xml:space="preserve">                 </w:t>
      </w:r>
      <w:r w:rsidRPr="003309E5">
        <w:rPr>
          <w:rFonts w:hint="cs"/>
          <w:rtl/>
        </w:rPr>
        <w:t>שיחק עם אחיו</w:t>
      </w:r>
      <w:r w:rsidRPr="003309E5">
        <w:rPr>
          <w:rtl/>
        </w:rPr>
        <w:tab/>
      </w:r>
      <w:r>
        <w:rPr>
          <w:rFonts w:hint="cs"/>
          <w:rtl/>
        </w:rPr>
        <w:t xml:space="preserve">  </w:t>
      </w:r>
      <w:r w:rsidRPr="003309E5">
        <w:rPr>
          <w:rFonts w:hint="cs"/>
          <w:rtl/>
        </w:rPr>
        <w:t xml:space="preserve">התחיל לחוש רעב </w:t>
      </w:r>
      <w:r w:rsidRPr="003309E5">
        <w:rPr>
          <w:rtl/>
        </w:rPr>
        <w:tab/>
      </w:r>
      <w:r>
        <w:rPr>
          <w:rFonts w:hint="cs"/>
          <w:rtl/>
        </w:rPr>
        <w:t xml:space="preserve">     </w:t>
      </w:r>
      <w:r w:rsidRPr="003309E5">
        <w:rPr>
          <w:rFonts w:hint="cs"/>
          <w:rtl/>
        </w:rPr>
        <w:t>קרא ספר</w:t>
      </w:r>
    </w:p>
    <w:p w:rsidR="003309E5" w:rsidRDefault="003309E5" w:rsidP="003309E5">
      <w:pPr>
        <w:ind w:left="720"/>
        <w:rPr>
          <w:rFonts w:hint="cs"/>
          <w:b/>
          <w:bCs/>
        </w:rPr>
      </w:pPr>
    </w:p>
    <w:p w:rsidR="003309E5" w:rsidRDefault="003309E5" w:rsidP="003309E5">
      <w:pPr>
        <w:ind w:left="720"/>
        <w:rPr>
          <w:rFonts w:hint="cs"/>
          <w:b/>
          <w:bCs/>
        </w:rPr>
      </w:pPr>
    </w:p>
    <w:p w:rsidR="003309E5" w:rsidRDefault="003309E5" w:rsidP="003309E5">
      <w:pPr>
        <w:ind w:left="720"/>
        <w:rPr>
          <w:rFonts w:hint="cs"/>
          <w:b/>
          <w:bCs/>
        </w:rPr>
      </w:pPr>
    </w:p>
    <w:p w:rsidR="003309E5" w:rsidRDefault="003309E5" w:rsidP="003309E5">
      <w:pPr>
        <w:ind w:left="720"/>
        <w:rPr>
          <w:rFonts w:hint="cs"/>
          <w:b/>
          <w:bCs/>
        </w:rPr>
      </w:pPr>
    </w:p>
    <w:p w:rsidR="003309E5" w:rsidRDefault="003309E5" w:rsidP="003309E5">
      <w:pPr>
        <w:ind w:left="720"/>
        <w:rPr>
          <w:rFonts w:hint="cs"/>
          <w:b/>
          <w:bCs/>
        </w:rPr>
      </w:pPr>
    </w:p>
    <w:p w:rsidR="003309E5" w:rsidRPr="003309E5" w:rsidRDefault="003309E5" w:rsidP="003309E5">
      <w:pPr>
        <w:numPr>
          <w:ilvl w:val="0"/>
          <w:numId w:val="1"/>
        </w:numPr>
        <w:rPr>
          <w:b/>
          <w:bCs/>
        </w:rPr>
      </w:pPr>
      <w:r w:rsidRPr="003309E5">
        <w:rPr>
          <w:rFonts w:hint="cs"/>
          <w:b/>
          <w:bCs/>
          <w:rtl/>
        </w:rPr>
        <w:t>כיצד ננהג במקרה של ספק אם ברכנו או לא? (סעיף ח'-ט')</w:t>
      </w:r>
    </w:p>
    <w:p w:rsidR="003309E5" w:rsidRPr="003309E5" w:rsidRDefault="003309E5" w:rsidP="003309E5">
      <w:pPr>
        <w:rPr>
          <w:rtl/>
        </w:rPr>
      </w:pPr>
      <w:r w:rsidRPr="003309E5">
        <w:rPr>
          <w:rFonts w:hint="cs"/>
          <w:u w:val="single"/>
          <w:rtl/>
        </w:rPr>
        <w:t xml:space="preserve">לפניך מקרים שונים של ספק, הקף את ההלכה בכל מקרה </w:t>
      </w:r>
      <w:r w:rsidRPr="003309E5">
        <w:rPr>
          <w:u w:val="single"/>
          <w:rtl/>
        </w:rPr>
        <w:t>–</w:t>
      </w:r>
      <w:r w:rsidRPr="003309E5">
        <w:rPr>
          <w:rFonts w:hint="cs"/>
          <w:u w:val="single"/>
          <w:rtl/>
        </w:rPr>
        <w:t xml:space="preserve"> יחזור לברך או לא יחזור לברך</w:t>
      </w:r>
    </w:p>
    <w:p w:rsidR="003309E5" w:rsidRPr="003309E5" w:rsidRDefault="003309E5" w:rsidP="003309E5">
      <w:pPr>
        <w:rPr>
          <w:rtl/>
        </w:rPr>
      </w:pPr>
      <w:r w:rsidRPr="003309E5">
        <w:rPr>
          <w:rFonts w:hint="cs"/>
          <w:rtl/>
        </w:rPr>
        <w:t>(בדוק בכל מקרה האם הדמות חייבת בברכת המזון מדאורייתא או מדרבנן וכן בדוק אם הדמות היא אישה או גבר)</w:t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  <w:r w:rsidRPr="003309E5">
        <w:rPr>
          <w:rFonts w:hint="cs"/>
          <w:rtl/>
        </w:rPr>
        <w:tab/>
      </w:r>
    </w:p>
    <w:p w:rsidR="003309E5" w:rsidRPr="003309E5" w:rsidRDefault="003309E5" w:rsidP="003309E5">
      <w:pPr>
        <w:numPr>
          <w:ilvl w:val="0"/>
          <w:numId w:val="3"/>
        </w:numPr>
        <w:rPr>
          <w:rtl/>
        </w:rPr>
      </w:pPr>
      <w:r w:rsidRPr="003309E5">
        <w:rPr>
          <w:rFonts w:hint="cs"/>
          <w:rtl/>
        </w:rPr>
        <w:t>דוד אכל, שבע ושתה ולא היה בטוח אם ברך ברכת המזון -</w:t>
      </w:r>
      <w:r w:rsidRPr="003309E5">
        <w:rPr>
          <w:rFonts w:hint="cs"/>
          <w:rtl/>
        </w:rPr>
        <w:tab/>
        <w:t xml:space="preserve">יחזור לברך/לא יחזור לברך </w:t>
      </w:r>
    </w:p>
    <w:p w:rsidR="003309E5" w:rsidRPr="003309E5" w:rsidRDefault="003309E5" w:rsidP="003309E5">
      <w:pPr>
        <w:numPr>
          <w:ilvl w:val="0"/>
          <w:numId w:val="3"/>
        </w:numPr>
        <w:rPr>
          <w:rtl/>
        </w:rPr>
      </w:pPr>
      <w:r w:rsidRPr="003309E5">
        <w:rPr>
          <w:rFonts w:hint="cs"/>
          <w:rtl/>
        </w:rPr>
        <w:t>איציק אכל לחם בשיעור כזית ולא היה בטוח אם ברך - יחזור לברך/לא יחזור לברך</w:t>
      </w:r>
    </w:p>
    <w:p w:rsidR="003309E5" w:rsidRPr="003309E5" w:rsidRDefault="003309E5" w:rsidP="003309E5">
      <w:pPr>
        <w:numPr>
          <w:ilvl w:val="0"/>
          <w:numId w:val="3"/>
        </w:numPr>
        <w:rPr>
          <w:rtl/>
        </w:rPr>
      </w:pPr>
      <w:r w:rsidRPr="003309E5">
        <w:rPr>
          <w:rFonts w:hint="cs"/>
          <w:rtl/>
        </w:rPr>
        <w:t>יעל אכלה, שבעה ושתתה ולא הייתה בטוחה אם ברכה ברכת המזון - תחזור לברך/ לא תחזור לברך</w:t>
      </w:r>
    </w:p>
    <w:p w:rsidR="00847D87" w:rsidRPr="003309E5" w:rsidRDefault="00847D87" w:rsidP="003309E5"/>
    <w:sectPr w:rsidR="00847D87" w:rsidRPr="003309E5" w:rsidSect="00D32986"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413E14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5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413E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4B9"/>
    <w:multiLevelType w:val="hybridMultilevel"/>
    <w:tmpl w:val="EAEC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633D"/>
    <w:multiLevelType w:val="hybridMultilevel"/>
    <w:tmpl w:val="3E28D9CC"/>
    <w:lvl w:ilvl="0" w:tplc="BA4A559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445DF"/>
    <w:multiLevelType w:val="hybridMultilevel"/>
    <w:tmpl w:val="997A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9E5"/>
    <w:rsid w:val="003309E5"/>
    <w:rsid w:val="00413E14"/>
    <w:rsid w:val="00847D87"/>
    <w:rsid w:val="0091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2"/>
        <o:r id="V:Rule10" type="connector" idref="#_x0000_s1041"/>
        <o:r id="V:Rule11" type="connector" idref="#_x0000_s1043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5"/>
    <w:pPr>
      <w:bidi/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3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1260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2015-04-13T09:56:00Z</dcterms:created>
  <dcterms:modified xsi:type="dcterms:W3CDTF">2015-04-13T10:01:00Z</dcterms:modified>
</cp:coreProperties>
</file>