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840" w:rsidRDefault="00D62840">
      <w:pPr>
        <w:rPr>
          <w:rFonts w:hint="cs"/>
          <w:rtl/>
        </w:rPr>
      </w:pPr>
      <w:bookmarkStart w:id="0" w:name="_GoBack"/>
      <w:bookmarkEnd w:id="0"/>
    </w:p>
    <w:p w:rsidR="004B56CC" w:rsidRDefault="004B56CC">
      <w:pPr>
        <w:rPr>
          <w:rFonts w:hint="cs"/>
          <w:rtl/>
        </w:rPr>
      </w:pPr>
    </w:p>
    <w:p w:rsidR="004B56CC" w:rsidRDefault="004B56CC">
      <w:pPr>
        <w:rPr>
          <w:rFonts w:hint="cs"/>
          <w:rtl/>
        </w:rPr>
      </w:pPr>
    </w:p>
    <w:p w:rsidR="004B56CC" w:rsidRDefault="004B56CC">
      <w:pPr>
        <w:rPr>
          <w:rFonts w:hint="cs"/>
          <w:rtl/>
        </w:rPr>
      </w:pPr>
    </w:p>
    <w:p w:rsidR="004B56CC" w:rsidRPr="00720830" w:rsidRDefault="004B56CC" w:rsidP="004B56CC">
      <w:pPr>
        <w:spacing w:line="360" w:lineRule="auto"/>
        <w:jc w:val="center"/>
        <w:rPr>
          <w:rFonts w:cs="David"/>
          <w:b/>
          <w:bCs/>
          <w:rtl/>
        </w:rPr>
      </w:pPr>
      <w:r w:rsidRPr="00720830">
        <w:rPr>
          <w:rFonts w:cs="David" w:hint="cs"/>
          <w:b/>
          <w:bCs/>
          <w:rtl/>
        </w:rPr>
        <w:t xml:space="preserve">מקור חיים סימן </w:t>
      </w:r>
      <w:proofErr w:type="spellStart"/>
      <w:r w:rsidRPr="00720830">
        <w:rPr>
          <w:rFonts w:cs="David" w:hint="cs"/>
          <w:b/>
          <w:bCs/>
          <w:rtl/>
        </w:rPr>
        <w:t>קכ</w:t>
      </w:r>
      <w:r>
        <w:rPr>
          <w:rFonts w:cs="David" w:hint="cs"/>
          <w:b/>
          <w:bCs/>
          <w:rtl/>
        </w:rPr>
        <w:t>ח</w:t>
      </w:r>
      <w:proofErr w:type="spellEnd"/>
      <w:r w:rsidRPr="00720830">
        <w:rPr>
          <w:rFonts w:cs="David" w:hint="cs"/>
          <w:b/>
          <w:bCs/>
          <w:rtl/>
        </w:rPr>
        <w:t>, ב; קנט א-ו: הלכות הלוואה</w:t>
      </w:r>
    </w:p>
    <w:p w:rsidR="004B56CC" w:rsidRPr="00720830" w:rsidRDefault="004B56CC" w:rsidP="004B56CC">
      <w:pPr>
        <w:spacing w:line="360" w:lineRule="auto"/>
        <w:jc w:val="both"/>
        <w:rPr>
          <w:rFonts w:cs="David"/>
          <w:rtl/>
        </w:rPr>
      </w:pPr>
      <w:proofErr w:type="spellStart"/>
      <w:r w:rsidRPr="00720830">
        <w:rPr>
          <w:rFonts w:cs="David" w:hint="cs"/>
          <w:b/>
          <w:bCs/>
          <w:rtl/>
        </w:rPr>
        <w:t>קכח</w:t>
      </w:r>
      <w:proofErr w:type="spellEnd"/>
      <w:r w:rsidRPr="00720830">
        <w:rPr>
          <w:rFonts w:cs="David" w:hint="cs"/>
          <w:b/>
          <w:bCs/>
          <w:rtl/>
        </w:rPr>
        <w:t xml:space="preserve">, ב. </w:t>
      </w:r>
      <w:r w:rsidRPr="00720830">
        <w:rPr>
          <w:rFonts w:cs="David" w:hint="cs"/>
          <w:rtl/>
        </w:rPr>
        <w:t xml:space="preserve">הצדקה המעולה ביותר היא המחזיק ביד ישראל שמטה ידו ונותן לו מתנה או הלוואה כדי שלא יצטרך לבריות. </w:t>
      </w:r>
    </w:p>
    <w:p w:rsidR="004B56CC" w:rsidRPr="00720830" w:rsidRDefault="004B56CC" w:rsidP="004B56CC">
      <w:pPr>
        <w:spacing w:line="360" w:lineRule="auto"/>
        <w:jc w:val="both"/>
        <w:rPr>
          <w:rFonts w:cs="David"/>
          <w:rtl/>
        </w:rPr>
      </w:pPr>
      <w:r w:rsidRPr="00720830">
        <w:rPr>
          <w:rFonts w:cs="David" w:hint="cs"/>
          <w:rtl/>
        </w:rPr>
        <w:t xml:space="preserve">והרוצה לקיים מצות צדקה </w:t>
      </w:r>
      <w:proofErr w:type="spellStart"/>
      <w:r w:rsidRPr="00720830">
        <w:rPr>
          <w:rFonts w:cs="David" w:hint="cs"/>
          <w:rtl/>
        </w:rPr>
        <w:t>כתיקנה</w:t>
      </w:r>
      <w:proofErr w:type="spellEnd"/>
      <w:r w:rsidRPr="00720830">
        <w:rPr>
          <w:rFonts w:cs="David" w:hint="cs"/>
          <w:rtl/>
        </w:rPr>
        <w:t xml:space="preserve"> נותן לקופה של צדקה, ואינו יודע למי נתן, והעני אינו יודע ממי קיבל. </w:t>
      </w:r>
    </w:p>
    <w:p w:rsidR="004B56CC" w:rsidRPr="00720830" w:rsidRDefault="004B56CC" w:rsidP="004B56CC">
      <w:pPr>
        <w:spacing w:line="360" w:lineRule="auto"/>
        <w:jc w:val="both"/>
        <w:rPr>
          <w:rFonts w:cs="David"/>
          <w:rtl/>
        </w:rPr>
      </w:pPr>
      <w:r w:rsidRPr="00720830">
        <w:rPr>
          <w:rFonts w:cs="David" w:hint="cs"/>
          <w:b/>
          <w:bCs/>
          <w:rtl/>
        </w:rPr>
        <w:t>קנט, א</w:t>
      </w:r>
      <w:r w:rsidRPr="00720830">
        <w:rPr>
          <w:rFonts w:cs="David" w:hint="cs"/>
          <w:rtl/>
        </w:rPr>
        <w:t xml:space="preserve">. מצוות עשה להלוות לעניי ישראל, שנאמר אם כסף </w:t>
      </w:r>
      <w:proofErr w:type="spellStart"/>
      <w:r w:rsidRPr="00720830">
        <w:rPr>
          <w:rFonts w:cs="David" w:hint="cs"/>
          <w:rtl/>
        </w:rPr>
        <w:t>תלוה</w:t>
      </w:r>
      <w:proofErr w:type="spellEnd"/>
      <w:r w:rsidRPr="00720830">
        <w:rPr>
          <w:rFonts w:cs="David" w:hint="cs"/>
          <w:rtl/>
        </w:rPr>
        <w:t xml:space="preserve"> את עמי את העני עמך. יכול רשות, תלמוד לומר העבט </w:t>
      </w:r>
      <w:proofErr w:type="spellStart"/>
      <w:r w:rsidRPr="00720830">
        <w:rPr>
          <w:rFonts w:cs="David" w:hint="cs"/>
          <w:rtl/>
        </w:rPr>
        <w:t>תעביטנו</w:t>
      </w:r>
      <w:proofErr w:type="spellEnd"/>
      <w:r w:rsidRPr="00720830">
        <w:rPr>
          <w:rFonts w:cs="David" w:hint="cs"/>
          <w:rtl/>
        </w:rPr>
        <w:t xml:space="preserve"> וגו'. </w:t>
      </w:r>
      <w:proofErr w:type="spellStart"/>
      <w:r w:rsidRPr="00720830">
        <w:rPr>
          <w:rFonts w:cs="David" w:hint="cs"/>
          <w:rtl/>
        </w:rPr>
        <w:t>ומצוה</w:t>
      </w:r>
      <w:proofErr w:type="spellEnd"/>
      <w:r w:rsidRPr="00720830">
        <w:rPr>
          <w:rFonts w:cs="David" w:hint="cs"/>
          <w:rtl/>
        </w:rPr>
        <w:t xml:space="preserve"> גדולה היא מן הצדקה, שזה נצרך לשאול וזה עדיין לא הגיע למידה זו. והתורה הקפידה על מי שימנע מלהלוות לעני, שנאמר ורעה עינך באחיך האביון וגו'. </w:t>
      </w:r>
    </w:p>
    <w:p w:rsidR="004B56CC" w:rsidRPr="00720830" w:rsidRDefault="004B56CC" w:rsidP="004B56CC">
      <w:pPr>
        <w:spacing w:line="360" w:lineRule="auto"/>
        <w:jc w:val="both"/>
        <w:rPr>
          <w:rFonts w:cs="David"/>
          <w:rtl/>
        </w:rPr>
      </w:pPr>
      <w:r w:rsidRPr="00720830">
        <w:rPr>
          <w:rFonts w:cs="David" w:hint="cs"/>
          <w:b/>
          <w:bCs/>
          <w:rtl/>
        </w:rPr>
        <w:t>ב</w:t>
      </w:r>
      <w:r w:rsidRPr="00720830">
        <w:rPr>
          <w:rFonts w:cs="David" w:hint="cs"/>
          <w:rtl/>
        </w:rPr>
        <w:t xml:space="preserve">. </w:t>
      </w:r>
      <w:proofErr w:type="spellStart"/>
      <w:r w:rsidRPr="00720830">
        <w:rPr>
          <w:rFonts w:cs="David" w:hint="cs"/>
          <w:rtl/>
        </w:rPr>
        <w:t>מצוה</w:t>
      </w:r>
      <w:proofErr w:type="spellEnd"/>
      <w:r w:rsidRPr="00720830">
        <w:rPr>
          <w:rFonts w:cs="David" w:hint="cs"/>
          <w:rtl/>
        </w:rPr>
        <w:t xml:space="preserve"> להקדים הלוואת ישראל בחינם להלוואת גוי בריבית.</w:t>
      </w:r>
    </w:p>
    <w:p w:rsidR="004B56CC" w:rsidRPr="00720830" w:rsidRDefault="004B56CC" w:rsidP="004B56CC">
      <w:pPr>
        <w:spacing w:line="360" w:lineRule="auto"/>
        <w:jc w:val="both"/>
        <w:rPr>
          <w:rFonts w:cs="David"/>
          <w:rtl/>
        </w:rPr>
      </w:pPr>
      <w:r w:rsidRPr="00720830">
        <w:rPr>
          <w:rFonts w:cs="David" w:hint="cs"/>
          <w:b/>
          <w:bCs/>
          <w:rtl/>
        </w:rPr>
        <w:t>ג</w:t>
      </w:r>
      <w:r w:rsidRPr="00720830">
        <w:rPr>
          <w:rFonts w:cs="David" w:hint="cs"/>
          <w:rtl/>
        </w:rPr>
        <w:t xml:space="preserve">. מצות עשה להלוות לעניי ישראל, והיא </w:t>
      </w:r>
      <w:proofErr w:type="spellStart"/>
      <w:r w:rsidRPr="00720830">
        <w:rPr>
          <w:rFonts w:cs="David" w:hint="cs"/>
          <w:rtl/>
        </w:rPr>
        <w:t>מצוה</w:t>
      </w:r>
      <w:proofErr w:type="spellEnd"/>
      <w:r w:rsidRPr="00720830">
        <w:rPr>
          <w:rFonts w:cs="David" w:hint="cs"/>
          <w:rtl/>
        </w:rPr>
        <w:t xml:space="preserve"> גדולה יותר מהצדקה. וקרובו עני קודם לעניים אחרים, ועניי עירו קודמים לעניי עיר אחרת, ואפילו עשיר שצריך ללוות מצווה להלוותו לפי שעה </w:t>
      </w:r>
      <w:proofErr w:type="spellStart"/>
      <w:r w:rsidRPr="00720830">
        <w:rPr>
          <w:rFonts w:cs="David" w:hint="cs"/>
          <w:rtl/>
        </w:rPr>
        <w:t>ולהנותו</w:t>
      </w:r>
      <w:proofErr w:type="spellEnd"/>
      <w:r w:rsidRPr="00720830">
        <w:rPr>
          <w:rFonts w:cs="David" w:hint="cs"/>
          <w:rtl/>
        </w:rPr>
        <w:t xml:space="preserve"> אף בדברים ולייעצו עצה ההוגנת לו. </w:t>
      </w:r>
    </w:p>
    <w:p w:rsidR="004B56CC" w:rsidRPr="00720830" w:rsidRDefault="004B56CC" w:rsidP="004B56CC">
      <w:pPr>
        <w:spacing w:line="360" w:lineRule="auto"/>
        <w:jc w:val="both"/>
        <w:rPr>
          <w:rFonts w:cs="David"/>
          <w:rtl/>
        </w:rPr>
      </w:pPr>
      <w:r w:rsidRPr="00720830">
        <w:rPr>
          <w:rFonts w:cs="David" w:hint="cs"/>
          <w:b/>
          <w:bCs/>
          <w:rtl/>
        </w:rPr>
        <w:t>ד</w:t>
      </w:r>
      <w:r w:rsidRPr="00720830">
        <w:rPr>
          <w:rFonts w:cs="David" w:hint="cs"/>
          <w:rtl/>
        </w:rPr>
        <w:t xml:space="preserve">. עני ועשיר עני קודם. ועל כל פנים </w:t>
      </w:r>
      <w:proofErr w:type="spellStart"/>
      <w:r w:rsidRPr="00720830">
        <w:rPr>
          <w:rFonts w:cs="David" w:hint="cs"/>
          <w:rtl/>
        </w:rPr>
        <w:t>הכל</w:t>
      </w:r>
      <w:proofErr w:type="spellEnd"/>
      <w:r w:rsidRPr="00720830">
        <w:rPr>
          <w:rFonts w:cs="David" w:hint="cs"/>
          <w:rtl/>
        </w:rPr>
        <w:t xml:space="preserve"> לפי הצורך, שאם העני רוצה ללוות כדי לקנות דבר של מותרות שאפשר להתקיים בלעדיו, והעשיר זקוק באותה שעה לתשלום חוב כדי שלא יבוא לידי בושה ואבדן אמון, ודאי שעשיר קודם, שהוא כעני באותה שעה. </w:t>
      </w:r>
    </w:p>
    <w:p w:rsidR="004B56CC" w:rsidRPr="00720830" w:rsidRDefault="004B56CC" w:rsidP="004B56CC">
      <w:pPr>
        <w:spacing w:line="360" w:lineRule="auto"/>
        <w:jc w:val="both"/>
        <w:rPr>
          <w:rFonts w:cs="David"/>
          <w:rtl/>
        </w:rPr>
      </w:pPr>
      <w:r w:rsidRPr="00720830">
        <w:rPr>
          <w:rFonts w:cs="David" w:hint="cs"/>
          <w:b/>
          <w:bCs/>
          <w:rtl/>
        </w:rPr>
        <w:t>ה</w:t>
      </w:r>
      <w:r w:rsidRPr="00720830">
        <w:rPr>
          <w:rFonts w:cs="David" w:hint="cs"/>
          <w:rtl/>
        </w:rPr>
        <w:t>. כל הנוגש העני והוא יודע שאין לו מה יחזיר לו, עובר בלא תעשה, שנאמר לא תהיה לו כנושה.</w:t>
      </w:r>
    </w:p>
    <w:p w:rsidR="004B56CC" w:rsidRPr="00720830" w:rsidRDefault="004B56CC" w:rsidP="004B56CC">
      <w:pPr>
        <w:spacing w:line="360" w:lineRule="auto"/>
        <w:jc w:val="both"/>
        <w:rPr>
          <w:rFonts w:cs="David"/>
          <w:rtl/>
        </w:rPr>
      </w:pPr>
      <w:r w:rsidRPr="00720830">
        <w:rPr>
          <w:rFonts w:cs="David" w:hint="cs"/>
          <w:b/>
          <w:bCs/>
          <w:rtl/>
        </w:rPr>
        <w:t>ו.</w:t>
      </w:r>
      <w:r w:rsidRPr="00720830">
        <w:rPr>
          <w:rFonts w:cs="David" w:hint="cs"/>
          <w:rtl/>
        </w:rPr>
        <w:t xml:space="preserve"> אסור לאדם להראות עצמו לבעל חובו בזמן שיודע שאין לו, אפילו לעבור לפניו שלא יפחידו או יכלימו אע"פ שאינו תובעו, ואין צריך לומר אם תבעו. </w:t>
      </w:r>
    </w:p>
    <w:p w:rsidR="004B56CC" w:rsidRPr="00720830" w:rsidRDefault="004B56CC" w:rsidP="004B56CC">
      <w:pPr>
        <w:spacing w:line="360" w:lineRule="auto"/>
        <w:jc w:val="both"/>
        <w:rPr>
          <w:rFonts w:cs="David"/>
          <w:rtl/>
        </w:rPr>
      </w:pPr>
      <w:r w:rsidRPr="00720830">
        <w:rPr>
          <w:rFonts w:cs="David" w:hint="cs"/>
          <w:rtl/>
        </w:rPr>
        <w:t xml:space="preserve">וכשם שאסור לזה לתבוע כך אסור ללווה לכבוש ממון </w:t>
      </w:r>
      <w:proofErr w:type="spellStart"/>
      <w:r w:rsidRPr="00720830">
        <w:rPr>
          <w:rFonts w:cs="David" w:hint="cs"/>
          <w:rtl/>
        </w:rPr>
        <w:t>חבירו</w:t>
      </w:r>
      <w:proofErr w:type="spellEnd"/>
      <w:r w:rsidRPr="00720830">
        <w:rPr>
          <w:rFonts w:cs="David" w:hint="cs"/>
          <w:rtl/>
        </w:rPr>
        <w:t xml:space="preserve"> שבידו ולומר לו לך ושוב, והוא שיש לו, שנאמר אל תאמר לרעך לך ושוב. </w:t>
      </w:r>
    </w:p>
    <w:p w:rsidR="004B56CC" w:rsidRPr="00720830" w:rsidRDefault="004B56CC" w:rsidP="004B56CC">
      <w:pPr>
        <w:spacing w:line="360" w:lineRule="auto"/>
        <w:jc w:val="both"/>
        <w:rPr>
          <w:rFonts w:cs="David"/>
          <w:rtl/>
        </w:rPr>
      </w:pPr>
      <w:r w:rsidRPr="00720830">
        <w:rPr>
          <w:rFonts w:cs="David" w:hint="cs"/>
          <w:rtl/>
        </w:rPr>
        <w:t xml:space="preserve">וכן אסור ללווה </w:t>
      </w:r>
      <w:proofErr w:type="spellStart"/>
      <w:r w:rsidRPr="00720830">
        <w:rPr>
          <w:rFonts w:cs="David" w:hint="cs"/>
          <w:rtl/>
        </w:rPr>
        <w:t>ליקח</w:t>
      </w:r>
      <w:proofErr w:type="spellEnd"/>
      <w:r w:rsidRPr="00720830">
        <w:rPr>
          <w:rFonts w:cs="David" w:hint="cs"/>
          <w:rtl/>
        </w:rPr>
        <w:t xml:space="preserve"> הלוואה ולהוציאה שלא לצורך ולאבדה עד שלא ימצא בעל חוב מאין יגבה, אע"פ שהמלווה עשיר גדול. והעושה כן רשע הוא שנאמר לווה רשע ולא ישלם. וציוו חכמים יהי ממון חברך חביב עליך כשלך.</w:t>
      </w:r>
    </w:p>
    <w:p w:rsidR="004B56CC" w:rsidRPr="00720830" w:rsidRDefault="004B56CC" w:rsidP="004B56CC">
      <w:pPr>
        <w:spacing w:line="360" w:lineRule="auto"/>
        <w:jc w:val="both"/>
        <w:rPr>
          <w:rFonts w:cs="David"/>
        </w:rPr>
      </w:pPr>
      <w:r w:rsidRPr="00720830">
        <w:rPr>
          <w:rFonts w:cs="David" w:hint="cs"/>
          <w:rtl/>
        </w:rPr>
        <w:t xml:space="preserve">ולא </w:t>
      </w:r>
      <w:proofErr w:type="spellStart"/>
      <w:r w:rsidRPr="00720830">
        <w:rPr>
          <w:rFonts w:cs="David" w:hint="cs"/>
          <w:rtl/>
        </w:rPr>
        <w:t>יתן</w:t>
      </w:r>
      <w:proofErr w:type="spellEnd"/>
      <w:r w:rsidRPr="00720830">
        <w:rPr>
          <w:rFonts w:cs="David" w:hint="cs"/>
          <w:rtl/>
        </w:rPr>
        <w:t xml:space="preserve"> אדם לקופה של צדקה אלא אם כן יודע שהממונה נאמן וחכם ויודע להנהיג כשורה. </w:t>
      </w:r>
    </w:p>
    <w:p w:rsidR="004B56CC" w:rsidRPr="004B56CC" w:rsidRDefault="004B56CC"/>
    <w:sectPr w:rsidR="004B56CC" w:rsidRPr="004B56CC" w:rsidSect="00D32986">
      <w:headerReference w:type="default" r:id="rId6"/>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02CC" w:rsidRDefault="00CB02CC" w:rsidP="007106B5">
      <w:pPr>
        <w:spacing w:after="0" w:line="240" w:lineRule="auto"/>
      </w:pPr>
      <w:r>
        <w:separator/>
      </w:r>
    </w:p>
  </w:endnote>
  <w:endnote w:type="continuationSeparator" w:id="0">
    <w:p w:rsidR="00CB02CC" w:rsidRDefault="00CB02CC" w:rsidP="007106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02CC" w:rsidRDefault="00CB02CC" w:rsidP="007106B5">
      <w:pPr>
        <w:spacing w:after="0" w:line="240" w:lineRule="auto"/>
      </w:pPr>
      <w:r>
        <w:separator/>
      </w:r>
    </w:p>
  </w:footnote>
  <w:footnote w:type="continuationSeparator" w:id="0">
    <w:p w:rsidR="00CB02CC" w:rsidRDefault="00CB02CC" w:rsidP="007106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6B5" w:rsidRDefault="007106B5" w:rsidP="007106B5">
    <w:pPr>
      <w:pStyle w:val="a3"/>
      <w:rPr>
        <w:rtl/>
        <w:cs/>
      </w:rPr>
    </w:pPr>
    <w:r>
      <w:rPr>
        <w:noProof/>
        <w:rtl/>
      </w:rPr>
      <w:drawing>
        <wp:anchor distT="0" distB="0" distL="114300" distR="114300" simplePos="0" relativeHeight="251658240" behindDoc="1" locked="0" layoutInCell="1" allowOverlap="1">
          <wp:simplePos x="0" y="0"/>
          <wp:positionH relativeFrom="margin">
            <wp:align>center</wp:align>
          </wp:positionH>
          <wp:positionV relativeFrom="page">
            <wp:posOffset>476250</wp:posOffset>
          </wp:positionV>
          <wp:extent cx="2552700" cy="1342531"/>
          <wp:effectExtent l="0" t="0" r="0" b="0"/>
          <wp:wrapNone/>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gif"/>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52700" cy="1342531"/>
                  </a:xfrm>
                  <a:prstGeom prst="rect">
                    <a:avLst/>
                  </a:prstGeom>
                </pic:spPr>
              </pic:pic>
            </a:graphicData>
          </a:graphic>
        </wp:anchor>
      </w:drawing>
    </w:r>
  </w:p>
  <w:p w:rsidR="007106B5" w:rsidRDefault="007106B5">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7106B5"/>
    <w:rsid w:val="000B6288"/>
    <w:rsid w:val="004B56CC"/>
    <w:rsid w:val="007106B5"/>
    <w:rsid w:val="00CB02CC"/>
    <w:rsid w:val="00D32986"/>
    <w:rsid w:val="00D62840"/>
    <w:rsid w:val="00FA4FF5"/>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288"/>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06B5"/>
    <w:pPr>
      <w:tabs>
        <w:tab w:val="center" w:pos="4153"/>
        <w:tab w:val="right" w:pos="8306"/>
      </w:tabs>
      <w:spacing w:after="0" w:line="240" w:lineRule="auto"/>
    </w:pPr>
  </w:style>
  <w:style w:type="character" w:customStyle="1" w:styleId="a4">
    <w:name w:val="כותרת עליונה תו"/>
    <w:basedOn w:val="a0"/>
    <w:link w:val="a3"/>
    <w:uiPriority w:val="99"/>
    <w:rsid w:val="007106B5"/>
  </w:style>
  <w:style w:type="paragraph" w:styleId="a5">
    <w:name w:val="footer"/>
    <w:basedOn w:val="a"/>
    <w:link w:val="a6"/>
    <w:uiPriority w:val="99"/>
    <w:unhideWhenUsed/>
    <w:rsid w:val="007106B5"/>
    <w:pPr>
      <w:tabs>
        <w:tab w:val="center" w:pos="4153"/>
        <w:tab w:val="right" w:pos="8306"/>
      </w:tabs>
      <w:spacing w:after="0" w:line="240" w:lineRule="auto"/>
    </w:pPr>
  </w:style>
  <w:style w:type="character" w:customStyle="1" w:styleId="a6">
    <w:name w:val="כותרת תחתונה תו"/>
    <w:basedOn w:val="a0"/>
    <w:link w:val="a5"/>
    <w:uiPriority w:val="99"/>
    <w:rsid w:val="007106B5"/>
  </w:style>
  <w:style w:type="paragraph" w:styleId="a7">
    <w:name w:val="Balloon Text"/>
    <w:basedOn w:val="a"/>
    <w:link w:val="a8"/>
    <w:uiPriority w:val="99"/>
    <w:semiHidden/>
    <w:unhideWhenUsed/>
    <w:rsid w:val="007106B5"/>
    <w:pPr>
      <w:spacing w:after="0" w:line="240" w:lineRule="auto"/>
    </w:pPr>
    <w:rPr>
      <w:rFonts w:ascii="Tahoma" w:hAnsi="Tahoma" w:cs="Tahoma"/>
      <w:sz w:val="18"/>
      <w:szCs w:val="18"/>
    </w:rPr>
  </w:style>
  <w:style w:type="character" w:customStyle="1" w:styleId="a8">
    <w:name w:val="טקסט בלונים תו"/>
    <w:basedOn w:val="a0"/>
    <w:link w:val="a7"/>
    <w:uiPriority w:val="99"/>
    <w:semiHidden/>
    <w:rsid w:val="007106B5"/>
    <w:rPr>
      <w:rFonts w:ascii="Tahoma" w:hAnsi="Tahoma" w:cs="Tahoma"/>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269</Words>
  <Characters>1349</Characters>
  <Application>Microsoft Office Word</Application>
  <DocSecurity>0</DocSecurity>
  <Lines>11</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Abramson</dc:creator>
  <cp:lastModifiedBy>User</cp:lastModifiedBy>
  <cp:revision>2</cp:revision>
  <cp:lastPrinted>2015-02-23T03:32:00Z</cp:lastPrinted>
  <dcterms:created xsi:type="dcterms:W3CDTF">2015-04-15T10:38:00Z</dcterms:created>
  <dcterms:modified xsi:type="dcterms:W3CDTF">2015-04-15T10:38:00Z</dcterms:modified>
</cp:coreProperties>
</file>